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17A65CE"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720C02" w:rsidRPr="00CA3128">
        <w:rPr>
          <w:rFonts w:ascii="Arial" w:hAnsi="Arial"/>
          <w:b/>
          <w:noProof/>
          <w:sz w:val="24"/>
        </w:rPr>
        <w:t>1</w:t>
      </w:r>
      <w:r w:rsidRPr="00CA3128">
        <w:rPr>
          <w:rFonts w:ascii="Arial" w:hAnsi="Arial"/>
          <w:b/>
          <w:noProof/>
          <w:sz w:val="24"/>
        </w:rPr>
        <w:t>-e</w:t>
      </w:r>
      <w:r w:rsidRPr="00CA3128">
        <w:rPr>
          <w:rFonts w:ascii="Arial" w:hAnsi="Arial"/>
          <w:b/>
          <w:noProof/>
          <w:sz w:val="24"/>
        </w:rPr>
        <w:fldChar w:fldCharType="end"/>
      </w:r>
      <w:r w:rsidRPr="00CA3128">
        <w:rPr>
          <w:rFonts w:ascii="Arial" w:hAnsi="Arial"/>
          <w:b/>
          <w:noProof/>
          <w:sz w:val="28"/>
        </w:rPr>
        <w:tab/>
        <w:t>R4-</w:t>
      </w:r>
      <w:r w:rsidR="001F342C" w:rsidRPr="00CA3128">
        <w:rPr>
          <w:rFonts w:ascii="Arial" w:hAnsi="Arial"/>
          <w:b/>
          <w:noProof/>
          <w:sz w:val="28"/>
        </w:rPr>
        <w:t>21</w:t>
      </w:r>
      <w:r w:rsidR="001F342C">
        <w:rPr>
          <w:rFonts w:ascii="Arial" w:hAnsi="Arial"/>
          <w:b/>
          <w:noProof/>
          <w:sz w:val="28"/>
        </w:rPr>
        <w:t>18746</w:t>
      </w:r>
    </w:p>
    <w:p w14:paraId="5CA9C46A" w14:textId="1A064DEC" w:rsidR="006B42B9" w:rsidRPr="00CA3128" w:rsidRDefault="006B42B9" w:rsidP="006106FA">
      <w:pPr>
        <w:overflowPunct/>
        <w:autoSpaceDE/>
        <w:autoSpaceDN/>
        <w:adjustRightInd/>
        <w:spacing w:after="120"/>
        <w:textAlignment w:val="auto"/>
        <w:outlineLvl w:val="0"/>
        <w:rPr>
          <w:rFonts w:ascii="Arial" w:hAnsi="Arial"/>
          <w:b/>
          <w:noProof/>
          <w:sz w:val="24"/>
        </w:rPr>
      </w:pPr>
      <w:r w:rsidRPr="00CA3128">
        <w:rPr>
          <w:rFonts w:ascii="Arial" w:hAnsi="Arial"/>
          <w:b/>
          <w:noProof/>
          <w:sz w:val="24"/>
        </w:rPr>
        <w:t xml:space="preserve">Electronic meeting, </w:t>
      </w:r>
      <w:r w:rsidR="00720C02" w:rsidRPr="00CA3128">
        <w:rPr>
          <w:rFonts w:ascii="Arial" w:hAnsi="Arial"/>
          <w:b/>
          <w:noProof/>
          <w:sz w:val="24"/>
        </w:rPr>
        <w:t>01</w:t>
      </w:r>
      <w:r w:rsidR="003339AE" w:rsidRPr="00CA3128">
        <w:rPr>
          <w:rFonts w:ascii="Arial" w:hAnsi="Arial"/>
          <w:b/>
          <w:noProof/>
          <w:sz w:val="24"/>
        </w:rPr>
        <w:t xml:space="preserve"> </w:t>
      </w:r>
      <w:r w:rsidRPr="00CA3128">
        <w:rPr>
          <w:rFonts w:ascii="Arial" w:hAnsi="Arial"/>
          <w:b/>
          <w:noProof/>
          <w:sz w:val="24"/>
        </w:rPr>
        <w:t xml:space="preserve">– </w:t>
      </w:r>
      <w:r w:rsidR="00720C02" w:rsidRPr="00CA3128">
        <w:rPr>
          <w:rFonts w:ascii="Arial" w:hAnsi="Arial"/>
          <w:b/>
          <w:noProof/>
          <w:sz w:val="24"/>
        </w:rPr>
        <w:t>12</w:t>
      </w:r>
      <w:r w:rsidRPr="00CA3128">
        <w:rPr>
          <w:rFonts w:ascii="Arial" w:hAnsi="Arial"/>
          <w:b/>
          <w:noProof/>
          <w:sz w:val="24"/>
        </w:rPr>
        <w:t xml:space="preserve"> </w:t>
      </w:r>
      <w:r w:rsidR="00720C02" w:rsidRPr="00CA3128">
        <w:rPr>
          <w:rFonts w:ascii="Arial" w:hAnsi="Arial"/>
          <w:b/>
          <w:noProof/>
          <w:sz w:val="24"/>
        </w:rPr>
        <w:t>November</w:t>
      </w:r>
      <w:r w:rsidR="003339AE" w:rsidRPr="00CA3128">
        <w:rPr>
          <w:rFonts w:ascii="Arial" w:hAnsi="Arial"/>
          <w:b/>
          <w:noProof/>
          <w:sz w:val="24"/>
        </w:rPr>
        <w:t xml:space="preserve"> </w:t>
      </w:r>
      <w:r w:rsidRPr="00CA3128">
        <w:rPr>
          <w:rFonts w:ascii="Arial" w:hAnsi="Arial"/>
          <w:b/>
          <w:noProof/>
          <w:sz w:val="24"/>
        </w:rPr>
        <w:t>2021</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2D77826B"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36046F" w:rsidRPr="00CA3128">
        <w:rPr>
          <w:rFonts w:ascii="Arial" w:hAnsi="Arial" w:cs="Arial"/>
          <w:b/>
          <w:lang w:val="en-US"/>
        </w:rPr>
        <w:t>Radiated power</w:t>
      </w:r>
      <w:r w:rsidR="006A3679" w:rsidRPr="00CA3128">
        <w:rPr>
          <w:rFonts w:ascii="Arial" w:hAnsi="Arial" w:cs="Arial"/>
          <w:b/>
          <w:lang w:val="en-US"/>
        </w:rPr>
        <w:t xml:space="preserve"> related requirements</w:t>
      </w:r>
      <w:r w:rsidR="00E26D93" w:rsidRPr="00CA3128">
        <w:rPr>
          <w:rFonts w:ascii="Arial" w:hAnsi="Arial" w:cs="Arial"/>
          <w:b/>
          <w:lang w:val="en-US"/>
        </w:rPr>
        <w:t xml:space="preserve"> consideration</w:t>
      </w:r>
      <w:r w:rsidR="009A0687" w:rsidRPr="00CA3128">
        <w:rPr>
          <w:rFonts w:ascii="Arial" w:hAnsi="Arial" w:cs="Arial"/>
          <w:b/>
          <w:lang w:val="en-US"/>
        </w:rPr>
        <w:t xml:space="preserve"> for NR-Repeaters</w:t>
      </w:r>
    </w:p>
    <w:p w14:paraId="7424431B" w14:textId="6585597C"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10618D" w:rsidRPr="0010618D">
        <w:rPr>
          <w:rFonts w:ascii="Arial" w:hAnsi="Arial" w:cs="Arial"/>
          <w:lang w:val="en-US"/>
        </w:rPr>
        <w:t>8</w:t>
      </w:r>
      <w:r w:rsidR="006106FA" w:rsidRPr="0010618D">
        <w:rPr>
          <w:rFonts w:ascii="Arial" w:hAnsi="Arial" w:cs="Arial"/>
          <w:lang w:val="en-US"/>
        </w:rPr>
        <w:t>.5.3.1</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04C26">
      <w:pPr>
        <w:pStyle w:val="Heading1"/>
        <w:numPr>
          <w:ilvl w:val="0"/>
          <w:numId w:val="19"/>
        </w:numPr>
        <w:rPr>
          <w:lang w:val="en-US"/>
        </w:rPr>
      </w:pPr>
      <w:r w:rsidRPr="00CA3128">
        <w:rPr>
          <w:lang w:val="en-US"/>
        </w:rPr>
        <w:t>Introduction</w:t>
      </w:r>
    </w:p>
    <w:p w14:paraId="285AC1A7" w14:textId="770962DF" w:rsidR="00BE584F" w:rsidRPr="00CA3128" w:rsidRDefault="006C4B06" w:rsidP="00904C26">
      <w:pPr>
        <w:tabs>
          <w:tab w:val="left" w:pos="7935"/>
        </w:tabs>
        <w:rPr>
          <w:lang w:val="en-US"/>
        </w:rPr>
      </w:pPr>
      <w:r w:rsidRPr="00CA3128">
        <w:rPr>
          <w:lang w:val="en-US"/>
        </w:rPr>
        <w:t>In case of radi</w:t>
      </w:r>
      <w:r w:rsidR="00E55CF6" w:rsidRPr="00CA3128">
        <w:rPr>
          <w:lang w:val="en-US"/>
        </w:rPr>
        <w:t>ated output power related requirements, the following WF was agreed</w:t>
      </w:r>
      <w:r w:rsidR="00BE584F" w:rsidRPr="00CA3128">
        <w:rPr>
          <w:lang w:val="en-US"/>
        </w:rPr>
        <w:t xml:space="preserve"> </w:t>
      </w:r>
      <w:r w:rsidR="00BE584F" w:rsidRPr="00CA3128">
        <w:rPr>
          <w:lang w:val="en-US"/>
        </w:rPr>
        <w:fldChar w:fldCharType="begin"/>
      </w:r>
      <w:r w:rsidR="00BE584F" w:rsidRPr="00CA3128">
        <w:rPr>
          <w:lang w:val="en-US"/>
        </w:rPr>
        <w:instrText xml:space="preserve"> REF _Ref75954886 \n \h </w:instrText>
      </w:r>
      <w:r w:rsidR="00B231F2" w:rsidRPr="00CA3128">
        <w:rPr>
          <w:lang w:val="en-US"/>
        </w:rPr>
        <w:instrText xml:space="preserve"> \* MERGEFORMAT </w:instrText>
      </w:r>
      <w:r w:rsidR="00BE584F" w:rsidRPr="00CA3128">
        <w:rPr>
          <w:lang w:val="en-US"/>
        </w:rPr>
      </w:r>
      <w:r w:rsidR="00BE584F" w:rsidRPr="00CA3128">
        <w:rPr>
          <w:lang w:val="en-US"/>
        </w:rPr>
        <w:fldChar w:fldCharType="separate"/>
      </w:r>
      <w:r w:rsidR="00BE584F" w:rsidRPr="00CA3128">
        <w:rPr>
          <w:lang w:val="en-US"/>
        </w:rPr>
        <w:t>[1]</w:t>
      </w:r>
      <w:r w:rsidR="00BE584F" w:rsidRPr="00CA3128">
        <w:rPr>
          <w:lang w:val="en-US"/>
        </w:rPr>
        <w:fldChar w:fldCharType="end"/>
      </w:r>
      <w:r w:rsidR="00E55CF6" w:rsidRPr="00CA3128">
        <w:rPr>
          <w:lang w:val="en-US"/>
        </w:rPr>
        <w:t xml:space="preserve">: </w:t>
      </w:r>
    </w:p>
    <w:tbl>
      <w:tblPr>
        <w:tblStyle w:val="TableGrid"/>
        <w:tblW w:w="0" w:type="auto"/>
        <w:tblLook w:val="04A0" w:firstRow="1" w:lastRow="0" w:firstColumn="1" w:lastColumn="0" w:noHBand="0" w:noVBand="1"/>
      </w:tblPr>
      <w:tblGrid>
        <w:gridCol w:w="9621"/>
      </w:tblGrid>
      <w:tr w:rsidR="00DF18BF" w:rsidRPr="00B231F2" w14:paraId="02202FB7" w14:textId="77777777" w:rsidTr="00DF18BF">
        <w:tc>
          <w:tcPr>
            <w:tcW w:w="9621" w:type="dxa"/>
          </w:tcPr>
          <w:p w14:paraId="76DC05EC" w14:textId="77777777" w:rsidR="005229AA" w:rsidRPr="000351F7" w:rsidRDefault="005229AA" w:rsidP="005E59CE">
            <w:pPr>
              <w:numPr>
                <w:ilvl w:val="0"/>
                <w:numId w:val="44"/>
              </w:numPr>
              <w:tabs>
                <w:tab w:val="left" w:pos="7935"/>
              </w:tabs>
              <w:rPr>
                <w:rFonts w:eastAsia="Batang"/>
                <w:b/>
                <w:bCs/>
                <w:lang w:val="en-US" w:eastAsia="ko-KR"/>
              </w:rPr>
            </w:pPr>
            <w:r w:rsidRPr="000351F7">
              <w:rPr>
                <w:rFonts w:eastAsia="Batang"/>
                <w:b/>
                <w:bCs/>
                <w:lang w:val="en-US" w:eastAsia="ko-KR"/>
              </w:rPr>
              <w:t>For FR2 downlink:</w:t>
            </w:r>
          </w:p>
          <w:p w14:paraId="71DC1622" w14:textId="77777777" w:rsidR="005229AA" w:rsidRPr="000351F7" w:rsidRDefault="005229AA" w:rsidP="005E59CE">
            <w:pPr>
              <w:numPr>
                <w:ilvl w:val="1"/>
                <w:numId w:val="44"/>
              </w:numPr>
              <w:tabs>
                <w:tab w:val="left" w:pos="7935"/>
              </w:tabs>
              <w:rPr>
                <w:rFonts w:eastAsia="Batang"/>
                <w:lang w:val="en-US" w:eastAsia="ko-KR"/>
              </w:rPr>
            </w:pPr>
            <w:r w:rsidRPr="000351F7">
              <w:rPr>
                <w:rFonts w:eastAsia="Batang"/>
                <w:highlight w:val="green"/>
                <w:lang w:val="en-US" w:eastAsia="ko-KR"/>
              </w:rPr>
              <w:t>Agree Option 1 as the baseline. That is introduce WA, MR, and LA classes</w:t>
            </w:r>
            <w:r w:rsidRPr="000351F7">
              <w:rPr>
                <w:rFonts w:eastAsia="Batang"/>
                <w:lang w:val="en-US" w:eastAsia="ko-KR"/>
              </w:rPr>
              <w:t xml:space="preserve">. </w:t>
            </w:r>
          </w:p>
          <w:p w14:paraId="3E85DF7F" w14:textId="42BECE8A" w:rsidR="00B231F2" w:rsidRPr="000351F7" w:rsidRDefault="005229AA" w:rsidP="005E59CE">
            <w:pPr>
              <w:numPr>
                <w:ilvl w:val="1"/>
                <w:numId w:val="44"/>
              </w:numPr>
              <w:tabs>
                <w:tab w:val="left" w:pos="7935"/>
              </w:tabs>
              <w:rPr>
                <w:rFonts w:eastAsia="Batang"/>
                <w:lang w:val="en-US" w:eastAsia="ko-KR"/>
              </w:rPr>
            </w:pPr>
            <w:r w:rsidRPr="000351F7">
              <w:rPr>
                <w:rFonts w:eastAsia="Batang"/>
                <w:lang w:val="en-US" w:eastAsia="ko-KR"/>
              </w:rPr>
              <w:t xml:space="preserve">Further check whether there is a difference among the classes from RF requirements aspect. </w:t>
            </w:r>
          </w:p>
          <w:p w14:paraId="2D065C40" w14:textId="377CFB25" w:rsidR="00B231F2" w:rsidRPr="000351F7" w:rsidRDefault="00B231F2" w:rsidP="005E59CE">
            <w:pPr>
              <w:numPr>
                <w:ilvl w:val="1"/>
                <w:numId w:val="44"/>
              </w:numPr>
              <w:tabs>
                <w:tab w:val="left" w:pos="7935"/>
              </w:tabs>
              <w:rPr>
                <w:rFonts w:eastAsia="Batang"/>
                <w:lang w:val="en-US" w:eastAsia="ko-KR"/>
              </w:rPr>
            </w:pPr>
            <w:r w:rsidRPr="000351F7">
              <w:rPr>
                <w:rFonts w:eastAsia="Batang"/>
                <w:lang w:val="en-US" w:eastAsia="ko-KR"/>
              </w:rPr>
              <w:t>Radiated DL transmission for WA class has no upper power limit.</w:t>
            </w:r>
          </w:p>
          <w:p w14:paraId="50BB9494" w14:textId="035D52E7" w:rsidR="00B231F2" w:rsidRPr="000351F7" w:rsidRDefault="00B231F2" w:rsidP="005E59CE">
            <w:pPr>
              <w:numPr>
                <w:ilvl w:val="1"/>
                <w:numId w:val="44"/>
              </w:numPr>
              <w:tabs>
                <w:tab w:val="left" w:pos="7935"/>
              </w:tabs>
              <w:rPr>
                <w:rFonts w:eastAsia="Batang"/>
                <w:lang w:val="en-US" w:eastAsia="ko-KR"/>
              </w:rPr>
            </w:pPr>
            <w:r w:rsidRPr="000351F7">
              <w:rPr>
                <w:rFonts w:eastAsia="Batang"/>
                <w:lang w:val="en-US" w:eastAsia="ko-KR"/>
              </w:rPr>
              <w:t>Radiated DL transmission for MR, LA class has no upper power limit.</w:t>
            </w:r>
          </w:p>
          <w:p w14:paraId="18AE0B6E" w14:textId="77777777" w:rsidR="005229AA" w:rsidRPr="000351F7" w:rsidRDefault="005229AA" w:rsidP="005E59CE">
            <w:pPr>
              <w:numPr>
                <w:ilvl w:val="0"/>
                <w:numId w:val="44"/>
              </w:numPr>
              <w:tabs>
                <w:tab w:val="left" w:pos="7935"/>
              </w:tabs>
              <w:rPr>
                <w:rFonts w:eastAsia="Batang"/>
                <w:b/>
                <w:bCs/>
                <w:lang w:val="en-US" w:eastAsia="ko-KR"/>
              </w:rPr>
            </w:pPr>
            <w:r w:rsidRPr="000351F7">
              <w:rPr>
                <w:rFonts w:eastAsia="Batang"/>
                <w:b/>
                <w:bCs/>
                <w:lang w:val="en-US" w:eastAsia="ko-KR"/>
              </w:rPr>
              <w:t>For FR2 uplink:</w:t>
            </w:r>
          </w:p>
          <w:p w14:paraId="67F92C09" w14:textId="77777777" w:rsidR="005229AA" w:rsidRPr="000351F7" w:rsidRDefault="005229AA" w:rsidP="005E59CE">
            <w:pPr>
              <w:numPr>
                <w:ilvl w:val="1"/>
                <w:numId w:val="44"/>
              </w:numPr>
              <w:tabs>
                <w:tab w:val="left" w:pos="7935"/>
              </w:tabs>
              <w:rPr>
                <w:rFonts w:eastAsia="Batang"/>
                <w:lang w:val="en-US" w:eastAsia="ko-KR"/>
              </w:rPr>
            </w:pPr>
            <w:r w:rsidRPr="000351F7">
              <w:rPr>
                <w:rFonts w:eastAsia="Batang"/>
                <w:highlight w:val="green"/>
                <w:lang w:val="en-US" w:eastAsia="ko-KR"/>
              </w:rPr>
              <w:t>Introduce two classes, one with power limitation and another one without power limitation</w:t>
            </w:r>
            <w:r w:rsidRPr="000351F7">
              <w:rPr>
                <w:rFonts w:eastAsia="Batang"/>
                <w:lang w:val="en-US" w:eastAsia="ko-KR"/>
              </w:rPr>
              <w:t>. These can be checked whether there are differences among classes from requirement aspect.</w:t>
            </w:r>
          </w:p>
          <w:p w14:paraId="5D1B547F" w14:textId="77777777" w:rsidR="005229AA" w:rsidRPr="000351F7" w:rsidRDefault="005229AA" w:rsidP="005E59CE">
            <w:pPr>
              <w:pStyle w:val="ListParagraph"/>
              <w:numPr>
                <w:ilvl w:val="1"/>
                <w:numId w:val="44"/>
              </w:numPr>
              <w:tabs>
                <w:tab w:val="left" w:pos="7935"/>
              </w:tabs>
              <w:rPr>
                <w:rFonts w:eastAsia="Batang"/>
                <w:lang w:val="en-US" w:eastAsia="ko-KR"/>
              </w:rPr>
            </w:pPr>
            <w:r w:rsidRPr="000351F7">
              <w:rPr>
                <w:rFonts w:eastAsia="Batang"/>
                <w:lang w:val="en-US" w:eastAsia="ko-KR"/>
              </w:rPr>
              <w:t>Further discuss the power limitation value for the class with power limitation:</w:t>
            </w:r>
          </w:p>
          <w:p w14:paraId="05FE4685" w14:textId="77777777" w:rsidR="00952EE1" w:rsidRPr="000351F7" w:rsidRDefault="005229AA" w:rsidP="005E59CE">
            <w:pPr>
              <w:pStyle w:val="ListParagraph"/>
              <w:numPr>
                <w:ilvl w:val="2"/>
                <w:numId w:val="44"/>
              </w:numPr>
              <w:tabs>
                <w:tab w:val="left" w:pos="7935"/>
              </w:tabs>
              <w:rPr>
                <w:lang w:val="en-US"/>
              </w:rPr>
            </w:pPr>
            <w:r w:rsidRPr="000351F7">
              <w:rPr>
                <w:rFonts w:eastAsia="Batang"/>
                <w:lang w:val="en-US" w:eastAsia="ko-KR"/>
              </w:rPr>
              <w:t>Option 1: EIRP and TRP specified for PC1 in UE specification 101-2.</w:t>
            </w:r>
          </w:p>
          <w:p w14:paraId="346177F1" w14:textId="77777777" w:rsidR="00DF18BF" w:rsidRPr="00770AD5" w:rsidRDefault="005229AA" w:rsidP="005E59CE">
            <w:pPr>
              <w:pStyle w:val="ListParagraph"/>
              <w:numPr>
                <w:ilvl w:val="2"/>
                <w:numId w:val="44"/>
              </w:numPr>
              <w:tabs>
                <w:tab w:val="left" w:pos="7935"/>
              </w:tabs>
              <w:rPr>
                <w:i/>
                <w:iCs/>
                <w:lang w:val="en-US"/>
              </w:rPr>
            </w:pPr>
            <w:r w:rsidRPr="000351F7">
              <w:rPr>
                <w:rFonts w:eastAsia="Batang"/>
                <w:lang w:val="en-US" w:eastAsia="ko-KR"/>
              </w:rPr>
              <w:t>Other options not excluded</w:t>
            </w:r>
          </w:p>
          <w:p w14:paraId="522A50CC" w14:textId="09CEB8B3" w:rsidR="00770AD5" w:rsidRPr="00C411C1" w:rsidRDefault="00770AD5" w:rsidP="005E59CE">
            <w:pPr>
              <w:pStyle w:val="ListParagraph"/>
              <w:numPr>
                <w:ilvl w:val="0"/>
                <w:numId w:val="44"/>
              </w:numPr>
              <w:tabs>
                <w:tab w:val="left" w:pos="7935"/>
              </w:tabs>
              <w:rPr>
                <w:b/>
                <w:bCs/>
                <w:i/>
                <w:iCs/>
                <w:lang w:val="en-US"/>
              </w:rPr>
            </w:pPr>
            <w:r w:rsidRPr="00C411C1">
              <w:rPr>
                <w:rFonts w:eastAsia="Batang"/>
                <w:b/>
                <w:bCs/>
                <w:lang w:val="en-US" w:eastAsia="ko-KR"/>
              </w:rPr>
              <w:t>ALC/AGC</w:t>
            </w:r>
            <w:r w:rsidR="00C411C1">
              <w:rPr>
                <w:rFonts w:eastAsia="Batang"/>
                <w:b/>
                <w:bCs/>
                <w:lang w:val="en-US" w:eastAsia="ko-KR"/>
              </w:rPr>
              <w:t>:</w:t>
            </w:r>
          </w:p>
          <w:p w14:paraId="6D664BA6" w14:textId="77777777" w:rsidR="005E59CE" w:rsidRPr="005E59CE" w:rsidRDefault="005E59CE" w:rsidP="005E59CE">
            <w:pPr>
              <w:pStyle w:val="ListParagraph"/>
              <w:numPr>
                <w:ilvl w:val="1"/>
                <w:numId w:val="44"/>
              </w:numPr>
              <w:overflowPunct/>
              <w:autoSpaceDE/>
              <w:autoSpaceDN/>
              <w:adjustRightInd/>
              <w:contextualSpacing w:val="0"/>
              <w:textAlignment w:val="auto"/>
              <w:rPr>
                <w:lang w:eastAsia="sv-SE"/>
              </w:rPr>
            </w:pPr>
            <w:r w:rsidRPr="005E59CE">
              <w:rPr>
                <w:lang w:eastAsia="sv-SE"/>
              </w:rPr>
              <w:t xml:space="preserve">The ALC is implicit in the output power requirements and test. The output power (and hence ALC) is tested at multiple input levels, </w:t>
            </w:r>
          </w:p>
          <w:p w14:paraId="73F870D2" w14:textId="39D09650" w:rsidR="005E59CE" w:rsidRPr="005E59CE" w:rsidRDefault="005E59CE" w:rsidP="005E59CE">
            <w:pPr>
              <w:pStyle w:val="ListParagraph"/>
              <w:numPr>
                <w:ilvl w:val="1"/>
                <w:numId w:val="44"/>
              </w:numPr>
              <w:overflowPunct/>
              <w:autoSpaceDE/>
              <w:autoSpaceDN/>
              <w:adjustRightInd/>
              <w:contextualSpacing w:val="0"/>
              <w:textAlignment w:val="auto"/>
              <w:rPr>
                <w:lang w:eastAsia="sv-SE"/>
              </w:rPr>
            </w:pPr>
            <w:r>
              <w:rPr>
                <w:lang w:eastAsia="sv-SE"/>
              </w:rPr>
              <w:t>T</w:t>
            </w:r>
            <w:r w:rsidRPr="005E59CE">
              <w:rPr>
                <w:lang w:eastAsia="sv-SE"/>
              </w:rPr>
              <w:t xml:space="preserve">he input levels for the output power (ALC) requirement are: </w:t>
            </w:r>
          </w:p>
          <w:p w14:paraId="1D0D1397" w14:textId="77777777" w:rsidR="005E59CE" w:rsidRPr="005E59CE" w:rsidRDefault="005E59CE" w:rsidP="005E59CE">
            <w:pPr>
              <w:pStyle w:val="ListParagraph"/>
              <w:numPr>
                <w:ilvl w:val="2"/>
                <w:numId w:val="50"/>
              </w:numPr>
              <w:overflowPunct/>
              <w:autoSpaceDE/>
              <w:autoSpaceDN/>
              <w:adjustRightInd/>
              <w:spacing w:after="0"/>
              <w:ind w:left="2154" w:hanging="357"/>
              <w:contextualSpacing w:val="0"/>
              <w:textAlignment w:val="auto"/>
              <w:rPr>
                <w:lang w:eastAsia="sv-SE"/>
              </w:rPr>
            </w:pPr>
            <w:r w:rsidRPr="005E59CE">
              <w:rPr>
                <w:lang w:eastAsia="sv-SE"/>
              </w:rPr>
              <w:t>2 input levels, 1 which achieves maximum output power and one 10dB higher (same as existing repeaters)</w:t>
            </w:r>
          </w:p>
          <w:p w14:paraId="19B53F88" w14:textId="2CCFFF6B" w:rsidR="005E59CE" w:rsidRPr="005E59CE" w:rsidRDefault="005E59CE" w:rsidP="005E59CE">
            <w:pPr>
              <w:pStyle w:val="ListParagraph"/>
              <w:numPr>
                <w:ilvl w:val="2"/>
                <w:numId w:val="50"/>
              </w:numPr>
              <w:overflowPunct/>
              <w:autoSpaceDE/>
              <w:autoSpaceDN/>
              <w:adjustRightInd/>
              <w:spacing w:after="0"/>
              <w:ind w:left="2154" w:hanging="357"/>
              <w:contextualSpacing w:val="0"/>
              <w:textAlignment w:val="auto"/>
              <w:rPr>
                <w:lang w:eastAsia="sv-SE"/>
              </w:rPr>
            </w:pPr>
            <w:r w:rsidRPr="005E59CE">
              <w:rPr>
                <w:lang w:eastAsia="sv-SE"/>
              </w:rPr>
              <w:t>More power levels?</w:t>
            </w:r>
            <w:r w:rsidRPr="005E59CE">
              <w:rPr>
                <w:color w:val="FF0000"/>
                <w:lang w:eastAsia="sv-SE"/>
              </w:rPr>
              <w:t xml:space="preserve"> </w:t>
            </w:r>
          </w:p>
          <w:p w14:paraId="7DD82E8D" w14:textId="77777777" w:rsidR="00770AD5" w:rsidRPr="005E59CE" w:rsidRDefault="005E59CE" w:rsidP="005E59CE">
            <w:pPr>
              <w:pStyle w:val="ListParagraph"/>
              <w:numPr>
                <w:ilvl w:val="2"/>
                <w:numId w:val="50"/>
              </w:numPr>
              <w:overflowPunct/>
              <w:autoSpaceDE/>
              <w:autoSpaceDN/>
              <w:adjustRightInd/>
              <w:spacing w:after="0"/>
              <w:ind w:left="2154" w:hanging="357"/>
              <w:contextualSpacing w:val="0"/>
              <w:textAlignment w:val="auto"/>
              <w:rPr>
                <w:i/>
                <w:iCs/>
                <w:lang w:val="en-US"/>
              </w:rPr>
            </w:pPr>
            <w:r w:rsidRPr="005E59CE">
              <w:rPr>
                <w:lang w:eastAsia="sv-SE"/>
              </w:rPr>
              <w:t>FFS whether other aspects such as EVM, ACLR, OBUE in 1st MHz should be tested with higher output power. Conclusion should be aligned to FR1.</w:t>
            </w:r>
          </w:p>
          <w:p w14:paraId="3A4848DE" w14:textId="66E1C1E4" w:rsidR="005E59CE" w:rsidRPr="00B231F2" w:rsidRDefault="005E59CE" w:rsidP="005E59CE">
            <w:pPr>
              <w:pStyle w:val="ListParagraph"/>
              <w:overflowPunct/>
              <w:autoSpaceDE/>
              <w:autoSpaceDN/>
              <w:adjustRightInd/>
              <w:spacing w:after="0"/>
              <w:ind w:left="2154"/>
              <w:contextualSpacing w:val="0"/>
              <w:textAlignment w:val="auto"/>
              <w:rPr>
                <w:i/>
                <w:iCs/>
                <w:lang w:val="en-US"/>
              </w:rPr>
            </w:pPr>
          </w:p>
        </w:tc>
      </w:tr>
    </w:tbl>
    <w:p w14:paraId="4112ED40" w14:textId="480259FA" w:rsidR="00BE584F" w:rsidRPr="00B231F2" w:rsidRDefault="00BE584F" w:rsidP="00904C26">
      <w:pPr>
        <w:tabs>
          <w:tab w:val="left" w:pos="7935"/>
        </w:tabs>
        <w:rPr>
          <w:i/>
          <w:iCs/>
          <w:lang w:val="en-US"/>
        </w:rPr>
      </w:pPr>
    </w:p>
    <w:p w14:paraId="30A46B2B" w14:textId="6EB144DE" w:rsidR="008D64E9" w:rsidRPr="00CA3128" w:rsidRDefault="00AE1209" w:rsidP="00904C26">
      <w:pPr>
        <w:tabs>
          <w:tab w:val="left" w:pos="7935"/>
        </w:tabs>
        <w:rPr>
          <w:lang w:val="en-US"/>
        </w:rPr>
      </w:pPr>
      <w:r w:rsidRPr="00CA3128">
        <w:rPr>
          <w:lang w:val="en-US"/>
        </w:rPr>
        <w:t xml:space="preserve">In the WF, no power limits have been agreed for the DL. In case of UL, two classes with and without power limits are agreed. </w:t>
      </w:r>
      <w:r w:rsidR="00C10D19" w:rsidRPr="00CA3128">
        <w:rPr>
          <w:lang w:val="en-US"/>
        </w:rPr>
        <w:t xml:space="preserve">In this contribution, we </w:t>
      </w:r>
      <w:r w:rsidR="004833C4" w:rsidRPr="00CA3128">
        <w:rPr>
          <w:lang w:val="en-US"/>
        </w:rPr>
        <w:t xml:space="preserve">provide </w:t>
      </w:r>
      <w:r w:rsidR="00DA08A5" w:rsidRPr="00CA3128">
        <w:rPr>
          <w:lang w:val="en-US"/>
        </w:rPr>
        <w:t>our views on the above mentioned WF items</w:t>
      </w:r>
      <w:r w:rsidR="009330ED" w:rsidRPr="00CA3128">
        <w:rPr>
          <w:lang w:val="en-US"/>
        </w:rPr>
        <w:t xml:space="preserve">. </w:t>
      </w:r>
      <w:r w:rsidR="002306DC" w:rsidRPr="00CA3128">
        <w:rPr>
          <w:lang w:val="en-US"/>
        </w:rPr>
        <w:t xml:space="preserve"> </w:t>
      </w:r>
      <w:r w:rsidR="00A57D56" w:rsidRPr="00CA3128">
        <w:rPr>
          <w:lang w:val="en-US"/>
        </w:rPr>
        <w:t xml:space="preserve"> </w:t>
      </w:r>
    </w:p>
    <w:p w14:paraId="54D34B2C" w14:textId="77777777" w:rsidR="00904C26" w:rsidRPr="00CA3128" w:rsidRDefault="00904C26" w:rsidP="00DA3EE2">
      <w:pPr>
        <w:pStyle w:val="Heading1"/>
        <w:numPr>
          <w:ilvl w:val="0"/>
          <w:numId w:val="19"/>
        </w:numPr>
        <w:rPr>
          <w:lang w:val="en-US"/>
        </w:rPr>
      </w:pPr>
      <w:r w:rsidRPr="00CA3128">
        <w:t>Discussion</w:t>
      </w:r>
    </w:p>
    <w:p w14:paraId="720953DD" w14:textId="3E230B49" w:rsidR="005B2BF3" w:rsidRPr="00CA3128" w:rsidRDefault="005B2BF3" w:rsidP="005B2BF3">
      <w:pPr>
        <w:tabs>
          <w:tab w:val="left" w:pos="7935"/>
        </w:tabs>
        <w:rPr>
          <w:rFonts w:eastAsia="Batang"/>
          <w:lang w:eastAsia="ko-KR"/>
        </w:rPr>
      </w:pPr>
      <w:r w:rsidRPr="00CA3128">
        <w:rPr>
          <w:rFonts w:eastAsia="Batang"/>
          <w:lang w:eastAsia="ko-KR"/>
        </w:rPr>
        <w:t>For FR1</w:t>
      </w:r>
      <w:r w:rsidR="006E691A" w:rsidRPr="00CA3128">
        <w:rPr>
          <w:rFonts w:eastAsia="Batang"/>
          <w:lang w:eastAsia="ko-KR"/>
        </w:rPr>
        <w:t>, the</w:t>
      </w:r>
      <w:r w:rsidRPr="00CA3128">
        <w:rPr>
          <w:rFonts w:eastAsia="Batang"/>
          <w:lang w:eastAsia="ko-KR"/>
        </w:rPr>
        <w:t xml:space="preserve"> following DL classes have been agreed </w:t>
      </w:r>
      <w:r w:rsidR="00E82FB7" w:rsidRPr="00CA3128">
        <w:rPr>
          <w:rFonts w:eastAsia="Batang"/>
          <w:lang w:eastAsia="ko-KR"/>
        </w:rPr>
        <w:t xml:space="preserve">in the WF </w:t>
      </w:r>
      <w:r w:rsidRPr="00CA3128">
        <w:rPr>
          <w:rFonts w:eastAsia="Batang"/>
          <w:lang w:eastAsia="ko-KR"/>
        </w:rPr>
        <w:t xml:space="preserve">and the UL classes are proposed </w:t>
      </w:r>
      <w:r w:rsidRPr="00CA3128">
        <w:rPr>
          <w:rFonts w:eastAsia="Batang"/>
          <w:lang w:eastAsia="ko-KR"/>
        </w:rPr>
        <w:fldChar w:fldCharType="begin"/>
      </w:r>
      <w:r w:rsidRPr="00CA3128">
        <w:rPr>
          <w:rFonts w:eastAsia="Batang"/>
          <w:lang w:eastAsia="ko-KR"/>
        </w:rPr>
        <w:instrText xml:space="preserve"> REF _Ref75809694 \r \h </w:instrText>
      </w:r>
      <w:r w:rsidR="00B231F2" w:rsidRPr="00CA3128">
        <w:rPr>
          <w:rFonts w:eastAsia="Batang"/>
          <w:lang w:eastAsia="ko-KR"/>
        </w:rPr>
        <w:instrText xml:space="preserve"> \* MERGEFORMAT </w:instrText>
      </w:r>
      <w:r w:rsidRPr="00CA3128">
        <w:rPr>
          <w:rFonts w:eastAsia="Batang"/>
          <w:lang w:eastAsia="ko-KR"/>
        </w:rPr>
      </w:r>
      <w:r w:rsidRPr="00CA3128">
        <w:rPr>
          <w:rFonts w:eastAsia="Batang"/>
          <w:lang w:eastAsia="ko-KR"/>
        </w:rPr>
        <w:fldChar w:fldCharType="separate"/>
      </w:r>
      <w:r w:rsidRPr="00CA3128">
        <w:rPr>
          <w:rFonts w:eastAsia="Batang"/>
          <w:lang w:eastAsia="ko-KR"/>
        </w:rPr>
        <w:t>[2]</w:t>
      </w:r>
      <w:r w:rsidRPr="00CA3128">
        <w:rPr>
          <w:rFonts w:eastAsia="Batang"/>
          <w:lang w:eastAsia="ko-KR"/>
        </w:rPr>
        <w:fldChar w:fldCharType="end"/>
      </w:r>
      <w:r w:rsidRPr="00CA3128">
        <w:rPr>
          <w:rFonts w:eastAsia="Batang"/>
          <w:lang w:eastAsia="ko-KR"/>
        </w:rPr>
        <w:t>:</w:t>
      </w:r>
    </w:p>
    <w:p w14:paraId="6AE33274" w14:textId="209285B3" w:rsidR="005B2BF3" w:rsidRPr="00B231F2" w:rsidRDefault="005B2BF3" w:rsidP="005B2BF3">
      <w:pPr>
        <w:jc w:val="center"/>
        <w:rPr>
          <w:i/>
          <w:iCs/>
        </w:rPr>
      </w:pPr>
      <w:r w:rsidRPr="00B231F2">
        <w:rPr>
          <w:b/>
          <w:bCs/>
          <w:i/>
          <w:iCs/>
        </w:rPr>
        <w:t xml:space="preserve">Table </w:t>
      </w:r>
      <w:r w:rsidRPr="00B231F2">
        <w:rPr>
          <w:b/>
          <w:bCs/>
          <w:i/>
          <w:iCs/>
        </w:rPr>
        <w:fldChar w:fldCharType="begin"/>
      </w:r>
      <w:r w:rsidRPr="00B231F2">
        <w:rPr>
          <w:b/>
          <w:bCs/>
          <w:i/>
          <w:iCs/>
        </w:rPr>
        <w:instrText xml:space="preserve"> SEQ Table \* ARABIC </w:instrText>
      </w:r>
      <w:r w:rsidRPr="00B231F2">
        <w:rPr>
          <w:b/>
          <w:bCs/>
          <w:i/>
          <w:iCs/>
        </w:rPr>
        <w:fldChar w:fldCharType="separate"/>
      </w:r>
      <w:r w:rsidR="00C32302">
        <w:rPr>
          <w:b/>
          <w:bCs/>
          <w:i/>
          <w:iCs/>
          <w:noProof/>
        </w:rPr>
        <w:t>1</w:t>
      </w:r>
      <w:r w:rsidRPr="00B231F2">
        <w:rPr>
          <w:b/>
          <w:bCs/>
          <w:i/>
          <w:iCs/>
        </w:rPr>
        <w:fldChar w:fldCharType="end"/>
      </w:r>
      <w:r w:rsidRPr="00B231F2">
        <w:rPr>
          <w:b/>
          <w:bCs/>
          <w:i/>
          <w:iCs/>
        </w:rPr>
        <w:t>: Agreed classes for DL (access) and proposed classes for UL (backhaul)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51"/>
        <w:gridCol w:w="2762"/>
      </w:tblGrid>
      <w:tr w:rsidR="005B2BF3" w:rsidRPr="00B231F2" w14:paraId="58F25F1E" w14:textId="77777777" w:rsidTr="001F5200">
        <w:trPr>
          <w:jc w:val="center"/>
        </w:trPr>
        <w:tc>
          <w:tcPr>
            <w:tcW w:w="1697" w:type="dxa"/>
            <w:shd w:val="clear" w:color="auto" w:fill="auto"/>
          </w:tcPr>
          <w:p w14:paraId="29137F02" w14:textId="77777777" w:rsidR="005B2BF3" w:rsidRPr="00B231F2" w:rsidRDefault="005B2BF3" w:rsidP="000351F7">
            <w:pPr>
              <w:jc w:val="center"/>
              <w:rPr>
                <w:rFonts w:eastAsia="Batang"/>
                <w:b/>
                <w:bCs/>
                <w:i/>
                <w:iCs/>
              </w:rPr>
            </w:pPr>
            <w:r w:rsidRPr="00B231F2">
              <w:rPr>
                <w:rFonts w:eastAsia="Batang"/>
                <w:b/>
                <w:bCs/>
                <w:i/>
                <w:iCs/>
              </w:rPr>
              <w:lastRenderedPageBreak/>
              <w:t>Frequency range</w:t>
            </w:r>
          </w:p>
        </w:tc>
        <w:tc>
          <w:tcPr>
            <w:tcW w:w="2351" w:type="dxa"/>
            <w:shd w:val="clear" w:color="auto" w:fill="auto"/>
          </w:tcPr>
          <w:p w14:paraId="6BFC34BC" w14:textId="77777777" w:rsidR="005B2BF3" w:rsidRPr="00B231F2" w:rsidRDefault="005B2BF3" w:rsidP="000351F7">
            <w:pPr>
              <w:jc w:val="center"/>
              <w:rPr>
                <w:rFonts w:eastAsia="Batang"/>
                <w:b/>
                <w:bCs/>
                <w:i/>
                <w:iCs/>
              </w:rPr>
            </w:pPr>
            <w:r w:rsidRPr="00B231F2">
              <w:rPr>
                <w:rFonts w:eastAsia="Batang"/>
                <w:b/>
                <w:bCs/>
                <w:i/>
                <w:iCs/>
              </w:rPr>
              <w:t>Access link (DL)</w:t>
            </w:r>
          </w:p>
        </w:tc>
        <w:tc>
          <w:tcPr>
            <w:tcW w:w="2762" w:type="dxa"/>
            <w:shd w:val="clear" w:color="auto" w:fill="auto"/>
          </w:tcPr>
          <w:p w14:paraId="457FF54D" w14:textId="77777777" w:rsidR="005B2BF3" w:rsidRPr="00B231F2" w:rsidRDefault="005B2BF3" w:rsidP="000351F7">
            <w:pPr>
              <w:jc w:val="center"/>
              <w:rPr>
                <w:rFonts w:eastAsia="Batang"/>
                <w:b/>
                <w:bCs/>
                <w:i/>
                <w:iCs/>
              </w:rPr>
            </w:pPr>
            <w:r w:rsidRPr="00B231F2">
              <w:rPr>
                <w:rFonts w:eastAsia="Batang"/>
                <w:b/>
                <w:bCs/>
                <w:i/>
                <w:iCs/>
              </w:rPr>
              <w:t>Backhaul link (UL)</w:t>
            </w:r>
          </w:p>
        </w:tc>
      </w:tr>
      <w:tr w:rsidR="005B2BF3" w:rsidRPr="00B231F2" w14:paraId="6447729A" w14:textId="77777777" w:rsidTr="000351F7">
        <w:trPr>
          <w:jc w:val="center"/>
        </w:trPr>
        <w:tc>
          <w:tcPr>
            <w:tcW w:w="1697" w:type="dxa"/>
            <w:tcBorders>
              <w:bottom w:val="single" w:sz="4" w:space="0" w:color="auto"/>
            </w:tcBorders>
            <w:shd w:val="clear" w:color="auto" w:fill="auto"/>
          </w:tcPr>
          <w:p w14:paraId="0ED02CAE" w14:textId="77777777" w:rsidR="005B2BF3" w:rsidRPr="00B231F2" w:rsidRDefault="005B2BF3" w:rsidP="000351F7">
            <w:pPr>
              <w:jc w:val="center"/>
              <w:rPr>
                <w:rFonts w:eastAsia="Batang"/>
                <w:b/>
                <w:bCs/>
                <w:i/>
                <w:iCs/>
              </w:rPr>
            </w:pPr>
            <w:r w:rsidRPr="00B231F2">
              <w:rPr>
                <w:rFonts w:eastAsia="Batang"/>
                <w:b/>
                <w:bCs/>
                <w:i/>
                <w:iCs/>
              </w:rPr>
              <w:t>FR2</w:t>
            </w:r>
          </w:p>
        </w:tc>
        <w:tc>
          <w:tcPr>
            <w:tcW w:w="2351" w:type="dxa"/>
            <w:tcBorders>
              <w:bottom w:val="single" w:sz="4" w:space="0" w:color="auto"/>
            </w:tcBorders>
            <w:shd w:val="clear" w:color="auto" w:fill="auto"/>
          </w:tcPr>
          <w:p w14:paraId="634ED4D1" w14:textId="77777777" w:rsidR="005B2BF3" w:rsidRPr="00B231F2" w:rsidRDefault="005B2BF3" w:rsidP="000351F7">
            <w:pPr>
              <w:jc w:val="center"/>
              <w:rPr>
                <w:rFonts w:eastAsia="Batang"/>
                <w:b/>
                <w:bCs/>
                <w:i/>
                <w:iCs/>
              </w:rPr>
            </w:pPr>
            <w:r w:rsidRPr="00B231F2">
              <w:rPr>
                <w:rFonts w:eastAsia="Batang"/>
                <w:b/>
                <w:bCs/>
                <w:i/>
                <w:iCs/>
                <w:color w:val="FF0000"/>
              </w:rPr>
              <w:t xml:space="preserve"> </w:t>
            </w:r>
            <w:r w:rsidRPr="00B231F2">
              <w:rPr>
                <w:rFonts w:eastAsia="Batang"/>
                <w:b/>
                <w:bCs/>
                <w:i/>
                <w:iCs/>
              </w:rPr>
              <w:t>WA, MR, LA</w:t>
            </w:r>
          </w:p>
        </w:tc>
        <w:tc>
          <w:tcPr>
            <w:tcW w:w="2762" w:type="dxa"/>
            <w:tcBorders>
              <w:bottom w:val="single" w:sz="4" w:space="0" w:color="auto"/>
            </w:tcBorders>
            <w:shd w:val="clear" w:color="auto" w:fill="auto"/>
          </w:tcPr>
          <w:p w14:paraId="62474C50" w14:textId="04D2A7F8" w:rsidR="005B2BF3" w:rsidRPr="00B231F2" w:rsidRDefault="005B2BF3" w:rsidP="000351F7">
            <w:pPr>
              <w:jc w:val="center"/>
              <w:rPr>
                <w:rFonts w:eastAsia="Batang"/>
                <w:b/>
                <w:bCs/>
                <w:i/>
                <w:iCs/>
              </w:rPr>
            </w:pPr>
            <w:r w:rsidRPr="00B231F2">
              <w:rPr>
                <w:rFonts w:eastAsia="Batang"/>
                <w:b/>
                <w:bCs/>
                <w:i/>
                <w:iCs/>
              </w:rPr>
              <w:t>WA, LA</w:t>
            </w:r>
          </w:p>
        </w:tc>
      </w:tr>
    </w:tbl>
    <w:p w14:paraId="4F5E5C57" w14:textId="77777777" w:rsidR="005B2BF3" w:rsidRPr="00B231F2" w:rsidRDefault="005B2BF3" w:rsidP="00CA20E7">
      <w:pPr>
        <w:tabs>
          <w:tab w:val="left" w:pos="7935"/>
        </w:tabs>
        <w:rPr>
          <w:rFonts w:eastAsia="Batang"/>
          <w:i/>
          <w:iCs/>
          <w:lang w:eastAsia="ko-KR"/>
        </w:rPr>
      </w:pPr>
    </w:p>
    <w:p w14:paraId="1E89E965" w14:textId="77777777" w:rsidR="00C95BE4" w:rsidRPr="00CA3128" w:rsidRDefault="00E82FB7" w:rsidP="00CA20E7">
      <w:pPr>
        <w:tabs>
          <w:tab w:val="left" w:pos="7935"/>
        </w:tabs>
        <w:rPr>
          <w:rFonts w:eastAsia="Batang"/>
          <w:lang w:eastAsia="ko-KR"/>
        </w:rPr>
      </w:pPr>
      <w:r w:rsidRPr="00CA3128">
        <w:rPr>
          <w:rFonts w:eastAsia="Batang"/>
          <w:lang w:eastAsia="ko-KR"/>
        </w:rPr>
        <w:t>For NR repeaters, it is meaningful to consider the deployment scenarios while deciding the power limits for different classes. Furthermore, we need to consider separate power limits for the classes agreed for the DL and UL</w:t>
      </w:r>
      <w:r w:rsidR="00C95BE4" w:rsidRPr="00CA3128">
        <w:rPr>
          <w:rFonts w:eastAsia="Batang"/>
          <w:lang w:eastAsia="ko-KR"/>
        </w:rPr>
        <w:t xml:space="preserve">. </w:t>
      </w:r>
    </w:p>
    <w:p w14:paraId="68425C77" w14:textId="7D5EC6BD" w:rsidR="006E691A" w:rsidRPr="00CA3128" w:rsidRDefault="00C95BE4" w:rsidP="00CA20E7">
      <w:pPr>
        <w:tabs>
          <w:tab w:val="left" w:pos="7935"/>
        </w:tabs>
        <w:rPr>
          <w:rFonts w:eastAsia="Batang"/>
          <w:lang w:eastAsia="ko-KR"/>
        </w:rPr>
      </w:pPr>
      <w:r w:rsidRPr="00CA3128">
        <w:rPr>
          <w:rFonts w:eastAsia="Batang"/>
          <w:lang w:eastAsia="ko-KR"/>
        </w:rPr>
        <w:t xml:space="preserve">In the WF for FR2 DL, three classes are </w:t>
      </w:r>
      <w:r w:rsidR="009510F8" w:rsidRPr="00CA3128">
        <w:rPr>
          <w:rFonts w:eastAsia="Batang"/>
          <w:lang w:eastAsia="ko-KR"/>
        </w:rPr>
        <w:t>proposed,</w:t>
      </w:r>
      <w:r w:rsidR="00E82FB7" w:rsidRPr="00CA3128">
        <w:rPr>
          <w:rFonts w:eastAsia="Batang"/>
          <w:lang w:eastAsia="ko-KR"/>
        </w:rPr>
        <w:t xml:space="preserve"> </w:t>
      </w:r>
      <w:r w:rsidRPr="00CA3128">
        <w:rPr>
          <w:rFonts w:eastAsia="Batang"/>
          <w:lang w:eastAsia="ko-KR"/>
        </w:rPr>
        <w:t xml:space="preserve">and it is suggested to check whether the classes can be merged if there </w:t>
      </w:r>
      <w:r w:rsidR="006E0763">
        <w:rPr>
          <w:rFonts w:eastAsia="Batang"/>
          <w:lang w:eastAsia="ko-KR"/>
        </w:rPr>
        <w:t>are</w:t>
      </w:r>
      <w:r w:rsidRPr="00CA3128">
        <w:rPr>
          <w:rFonts w:eastAsia="Batang"/>
          <w:lang w:eastAsia="ko-KR"/>
        </w:rPr>
        <w:t xml:space="preserve"> no differences in the RF requirements. We have noted that in </w:t>
      </w:r>
      <w:r w:rsidRPr="00CA3128">
        <w:rPr>
          <w:rFonts w:eastAsia="Batang"/>
          <w:lang w:eastAsia="ko-KR"/>
        </w:rPr>
        <w:fldChar w:fldCharType="begin"/>
      </w:r>
      <w:r w:rsidRPr="00CA3128">
        <w:rPr>
          <w:rFonts w:eastAsia="Batang"/>
          <w:lang w:eastAsia="ko-KR"/>
        </w:rPr>
        <w:instrText xml:space="preserve"> REF _Ref75809694 \r \h </w:instrText>
      </w:r>
      <w:r w:rsidR="00B231F2" w:rsidRPr="00CA3128">
        <w:rPr>
          <w:rFonts w:eastAsia="Batang"/>
          <w:lang w:eastAsia="ko-KR"/>
        </w:rPr>
        <w:instrText xml:space="preserve"> \* MERGEFORMAT </w:instrText>
      </w:r>
      <w:r w:rsidRPr="00CA3128">
        <w:rPr>
          <w:rFonts w:eastAsia="Batang"/>
          <w:lang w:eastAsia="ko-KR"/>
        </w:rPr>
      </w:r>
      <w:r w:rsidRPr="00CA3128">
        <w:rPr>
          <w:rFonts w:eastAsia="Batang"/>
          <w:lang w:eastAsia="ko-KR"/>
        </w:rPr>
        <w:fldChar w:fldCharType="separate"/>
      </w:r>
      <w:r w:rsidRPr="00CA3128">
        <w:rPr>
          <w:rFonts w:eastAsia="Batang"/>
          <w:lang w:eastAsia="ko-KR"/>
        </w:rPr>
        <w:t>[2]</w:t>
      </w:r>
      <w:r w:rsidRPr="00CA3128">
        <w:rPr>
          <w:rFonts w:eastAsia="Batang"/>
          <w:lang w:eastAsia="ko-KR"/>
        </w:rPr>
        <w:fldChar w:fldCharType="end"/>
      </w:r>
      <w:r w:rsidRPr="00CA3128">
        <w:rPr>
          <w:rFonts w:eastAsia="Batang"/>
          <w:lang w:eastAsia="ko-KR"/>
        </w:rPr>
        <w:t xml:space="preserve">, the classes cannot be merged as some </w:t>
      </w:r>
      <w:r w:rsidR="009510F8" w:rsidRPr="00CA3128">
        <w:rPr>
          <w:rFonts w:eastAsia="Batang"/>
          <w:lang w:eastAsia="ko-KR"/>
        </w:rPr>
        <w:t xml:space="preserve">of the </w:t>
      </w:r>
      <w:r w:rsidRPr="00CA3128">
        <w:rPr>
          <w:rFonts w:eastAsia="Batang"/>
          <w:lang w:eastAsia="ko-KR"/>
        </w:rPr>
        <w:t>RF re</w:t>
      </w:r>
      <w:r w:rsidR="00C21BF0">
        <w:rPr>
          <w:rFonts w:eastAsia="Batang"/>
          <w:lang w:eastAsia="ko-KR"/>
        </w:rPr>
        <w:t>quirements</w:t>
      </w:r>
      <w:r w:rsidRPr="00CA3128">
        <w:rPr>
          <w:rFonts w:eastAsia="Batang"/>
          <w:lang w:eastAsia="ko-KR"/>
        </w:rPr>
        <w:t xml:space="preserve"> are not the same for all the classes (e.g., ACLR requirements). </w:t>
      </w:r>
      <w:r w:rsidR="009510F8" w:rsidRPr="00CA3128">
        <w:rPr>
          <w:rFonts w:eastAsia="Batang"/>
          <w:lang w:eastAsia="ko-KR"/>
        </w:rPr>
        <w:t>Thus, we have proposed to use three classes, WA, MR, and LA for FR2 DL.</w:t>
      </w:r>
    </w:p>
    <w:p w14:paraId="0D4959D9" w14:textId="45DBECFD" w:rsidR="00881BDA" w:rsidRPr="006E0763" w:rsidRDefault="006E0763" w:rsidP="00CA20E7">
      <w:pPr>
        <w:tabs>
          <w:tab w:val="left" w:pos="7935"/>
        </w:tabs>
        <w:rPr>
          <w:rFonts w:eastAsia="Batang"/>
          <w:lang w:eastAsia="ko-KR"/>
        </w:rPr>
      </w:pPr>
      <w:r w:rsidRPr="006E0763">
        <w:rPr>
          <w:rFonts w:eastAsia="Batang"/>
          <w:lang w:eastAsia="ko-KR"/>
        </w:rPr>
        <w:t>There is no upper limit for the rated carrier TRP output power of BS type 2-O. This is due to the expectation that co-existence between MR and LA BS with a WA network will not be compromised by output power due to beamforming and greater pathloss</w:t>
      </w:r>
      <w:r>
        <w:rPr>
          <w:rFonts w:eastAsia="Batang"/>
          <w:lang w:eastAsia="ko-KR"/>
        </w:rPr>
        <w:t xml:space="preserve"> </w:t>
      </w:r>
      <w:r w:rsidRPr="00CA3128">
        <w:fldChar w:fldCharType="begin"/>
      </w:r>
      <w:r w:rsidRPr="00CA3128">
        <w:instrText xml:space="preserve"> REF _Ref75980483 \n \h  \* MERGEFORMAT </w:instrText>
      </w:r>
      <w:r w:rsidRPr="00CA3128">
        <w:fldChar w:fldCharType="separate"/>
      </w:r>
      <w:r w:rsidRPr="00CA3128">
        <w:t>[3]</w:t>
      </w:r>
      <w:r w:rsidRPr="00CA3128">
        <w:fldChar w:fldCharType="end"/>
      </w:r>
      <w:r w:rsidRPr="006E0763">
        <w:rPr>
          <w:rFonts w:eastAsia="Batang"/>
          <w:lang w:eastAsia="ko-KR"/>
        </w:rPr>
        <w:t>.</w:t>
      </w:r>
    </w:p>
    <w:p w14:paraId="17CA0F8F" w14:textId="73929DC2" w:rsidR="00275F29" w:rsidRPr="00B231F2" w:rsidRDefault="00275F29" w:rsidP="00275F29">
      <w:pPr>
        <w:pStyle w:val="Caption"/>
        <w:rPr>
          <w:i/>
          <w:iCs/>
        </w:rPr>
      </w:pPr>
      <w:bookmarkStart w:id="1" w:name="_Ref85115053"/>
      <w:bookmarkStart w:id="2" w:name="_Ref85525251"/>
      <w:r w:rsidRPr="00B231F2">
        <w:rPr>
          <w:i/>
          <w:iCs/>
        </w:rPr>
        <w:t xml:space="preserve">Observation </w:t>
      </w:r>
      <w:r w:rsidRPr="00B231F2">
        <w:rPr>
          <w:i/>
          <w:iCs/>
        </w:rPr>
        <w:fldChar w:fldCharType="begin"/>
      </w:r>
      <w:r w:rsidRPr="00B231F2">
        <w:rPr>
          <w:i/>
          <w:iCs/>
        </w:rPr>
        <w:instrText xml:space="preserve"> SEQ Observation \* ARABIC </w:instrText>
      </w:r>
      <w:r w:rsidRPr="00B231F2">
        <w:rPr>
          <w:i/>
          <w:iCs/>
        </w:rPr>
        <w:fldChar w:fldCharType="separate"/>
      </w:r>
      <w:r w:rsidR="00247AC8" w:rsidRPr="00B231F2">
        <w:rPr>
          <w:i/>
          <w:iCs/>
          <w:noProof/>
        </w:rPr>
        <w:t>1</w:t>
      </w:r>
      <w:r w:rsidRPr="00B231F2">
        <w:rPr>
          <w:i/>
          <w:iCs/>
        </w:rPr>
        <w:fldChar w:fldCharType="end"/>
      </w:r>
      <w:bookmarkEnd w:id="1"/>
      <w:r w:rsidRPr="00B231F2">
        <w:rPr>
          <w:i/>
          <w:iCs/>
        </w:rPr>
        <w:t xml:space="preserve">: </w:t>
      </w:r>
      <w:r w:rsidR="007A4B33" w:rsidRPr="00B231F2">
        <w:rPr>
          <w:i/>
          <w:iCs/>
        </w:rPr>
        <w:t xml:space="preserve">There is no upper limit for the rated carrier TRP output power of BS and IAB </w:t>
      </w:r>
      <w:r w:rsidR="00247AC8" w:rsidRPr="00B231F2">
        <w:rPr>
          <w:i/>
          <w:iCs/>
        </w:rPr>
        <w:t xml:space="preserve">(for both DU and MT) </w:t>
      </w:r>
      <w:r w:rsidR="007A4B33" w:rsidRPr="00B231F2">
        <w:rPr>
          <w:i/>
          <w:iCs/>
        </w:rPr>
        <w:t>type 2-O</w:t>
      </w:r>
      <w:r w:rsidR="00CC240A" w:rsidRPr="00B231F2">
        <w:rPr>
          <w:i/>
          <w:iCs/>
        </w:rPr>
        <w:t xml:space="preserve"> </w:t>
      </w:r>
      <w:r w:rsidR="00CC240A" w:rsidRPr="00B231F2">
        <w:rPr>
          <w:i/>
          <w:iCs/>
        </w:rPr>
        <w:fldChar w:fldCharType="begin"/>
      </w:r>
      <w:r w:rsidR="00CC240A" w:rsidRPr="00B231F2">
        <w:rPr>
          <w:i/>
          <w:iCs/>
        </w:rPr>
        <w:instrText xml:space="preserve"> REF _Ref75814441 \n \h </w:instrText>
      </w:r>
      <w:r w:rsidR="00B231F2">
        <w:rPr>
          <w:i/>
          <w:iCs/>
        </w:rPr>
        <w:instrText xml:space="preserve"> \* MERGEFORMAT </w:instrText>
      </w:r>
      <w:r w:rsidR="00CC240A" w:rsidRPr="00B231F2">
        <w:rPr>
          <w:i/>
          <w:iCs/>
        </w:rPr>
      </w:r>
      <w:r w:rsidR="00CC240A" w:rsidRPr="00B231F2">
        <w:rPr>
          <w:i/>
          <w:iCs/>
        </w:rPr>
        <w:fldChar w:fldCharType="separate"/>
      </w:r>
      <w:r w:rsidR="00CC240A" w:rsidRPr="00B231F2">
        <w:rPr>
          <w:i/>
          <w:iCs/>
        </w:rPr>
        <w:t>[4]</w:t>
      </w:r>
      <w:r w:rsidR="00CC240A" w:rsidRPr="00B231F2">
        <w:rPr>
          <w:i/>
          <w:iCs/>
        </w:rPr>
        <w:fldChar w:fldCharType="end"/>
      </w:r>
      <w:r w:rsidR="00CC240A" w:rsidRPr="00B231F2">
        <w:rPr>
          <w:i/>
          <w:iCs/>
        </w:rPr>
        <w:t xml:space="preserve">, </w:t>
      </w:r>
      <w:r w:rsidR="00CC240A" w:rsidRPr="00B231F2">
        <w:rPr>
          <w:i/>
          <w:iCs/>
        </w:rPr>
        <w:fldChar w:fldCharType="begin"/>
      </w:r>
      <w:r w:rsidR="00CC240A" w:rsidRPr="00B231F2">
        <w:rPr>
          <w:i/>
          <w:iCs/>
        </w:rPr>
        <w:instrText xml:space="preserve"> REF _Ref75856304 \n \h </w:instrText>
      </w:r>
      <w:r w:rsidR="00B231F2">
        <w:rPr>
          <w:i/>
          <w:iCs/>
        </w:rPr>
        <w:instrText xml:space="preserve"> \* MERGEFORMAT </w:instrText>
      </w:r>
      <w:r w:rsidR="00CC240A" w:rsidRPr="00B231F2">
        <w:rPr>
          <w:i/>
          <w:iCs/>
        </w:rPr>
      </w:r>
      <w:r w:rsidR="00CC240A" w:rsidRPr="00B231F2">
        <w:rPr>
          <w:i/>
          <w:iCs/>
        </w:rPr>
        <w:fldChar w:fldCharType="separate"/>
      </w:r>
      <w:r w:rsidR="00CC240A" w:rsidRPr="00B231F2">
        <w:rPr>
          <w:i/>
          <w:iCs/>
        </w:rPr>
        <w:t>[5]</w:t>
      </w:r>
      <w:r w:rsidR="00CC240A" w:rsidRPr="00B231F2">
        <w:rPr>
          <w:i/>
          <w:iCs/>
        </w:rPr>
        <w:fldChar w:fldCharType="end"/>
      </w:r>
      <w:r w:rsidRPr="00B231F2">
        <w:rPr>
          <w:i/>
          <w:iCs/>
        </w:rPr>
        <w:t>.</w:t>
      </w:r>
      <w:bookmarkEnd w:id="2"/>
    </w:p>
    <w:p w14:paraId="4A85F381" w14:textId="31D8A339" w:rsidR="007A4B33" w:rsidRPr="00CA3128" w:rsidRDefault="007A4B33" w:rsidP="00CA20E7">
      <w:pPr>
        <w:tabs>
          <w:tab w:val="left" w:pos="7935"/>
        </w:tabs>
        <w:rPr>
          <w:rFonts w:eastAsia="Batang"/>
          <w:lang w:eastAsia="ko-KR"/>
        </w:rPr>
      </w:pPr>
      <w:r w:rsidRPr="00CA3128">
        <w:rPr>
          <w:rFonts w:eastAsia="Batang"/>
          <w:lang w:eastAsia="ko-KR"/>
        </w:rPr>
        <w:t xml:space="preserve">Hence, in case of DL the exact power limits for the selected classes cannot be defined based on the IAB and BS specifications. </w:t>
      </w:r>
      <w:r w:rsidR="00CA3128">
        <w:rPr>
          <w:rFonts w:eastAsia="Batang"/>
          <w:lang w:eastAsia="ko-KR"/>
        </w:rPr>
        <w:t xml:space="preserve">Thus, in the WF it has been agreed to not to have upper limits for the power for WA, MR, and LA classes. </w:t>
      </w:r>
      <w:r w:rsidR="00A46A8F">
        <w:rPr>
          <w:rFonts w:eastAsia="Batang"/>
          <w:lang w:eastAsia="ko-KR"/>
        </w:rPr>
        <w:t xml:space="preserve">However, unlike in IAB, self-oscillation can cause significant performance degradation for the repeaters. That is, without having upper limits for power, the feedback signal strength could be stronger (compared to the case with power limits). However, we believe such issues could be eliminated by following suitable implementation options. </w:t>
      </w:r>
    </w:p>
    <w:p w14:paraId="6ED27419" w14:textId="1A651EBA" w:rsidR="008D46F3" w:rsidRPr="00CA3128" w:rsidRDefault="008D46F3" w:rsidP="008D46F3">
      <w:pPr>
        <w:tabs>
          <w:tab w:val="left" w:pos="7935"/>
        </w:tabs>
        <w:rPr>
          <w:rFonts w:eastAsia="Batang"/>
          <w:lang w:eastAsia="ko-KR"/>
        </w:rPr>
      </w:pPr>
      <w:r w:rsidRPr="00CA3128">
        <w:rPr>
          <w:rFonts w:eastAsia="Batang"/>
          <w:lang w:eastAsia="ko-KR"/>
        </w:rPr>
        <w:t>In case of FR</w:t>
      </w:r>
      <w:r w:rsidR="00CC240A" w:rsidRPr="00CA3128">
        <w:rPr>
          <w:rFonts w:eastAsia="Batang"/>
          <w:lang w:eastAsia="ko-KR"/>
        </w:rPr>
        <w:t>2</w:t>
      </w:r>
      <w:r w:rsidRPr="00CA3128">
        <w:rPr>
          <w:rFonts w:eastAsia="Batang"/>
          <w:lang w:eastAsia="ko-KR"/>
        </w:rPr>
        <w:t xml:space="preserve"> UL, we have proposed to use WA and LA classes </w:t>
      </w:r>
      <w:r w:rsidRPr="00CA3128">
        <w:rPr>
          <w:rFonts w:eastAsia="Batang"/>
          <w:lang w:eastAsia="ko-KR"/>
        </w:rPr>
        <w:fldChar w:fldCharType="begin"/>
      </w:r>
      <w:r w:rsidRPr="00CA3128">
        <w:rPr>
          <w:rFonts w:eastAsia="Batang"/>
          <w:lang w:eastAsia="ko-KR"/>
        </w:rPr>
        <w:instrText xml:space="preserve"> REF _Ref75809694 \r \h </w:instrText>
      </w:r>
      <w:r w:rsidR="00B231F2" w:rsidRPr="00CA3128">
        <w:rPr>
          <w:rFonts w:eastAsia="Batang"/>
          <w:lang w:eastAsia="ko-KR"/>
        </w:rPr>
        <w:instrText xml:space="preserve"> \* MERGEFORMAT </w:instrText>
      </w:r>
      <w:r w:rsidRPr="00CA3128">
        <w:rPr>
          <w:rFonts w:eastAsia="Batang"/>
          <w:lang w:eastAsia="ko-KR"/>
        </w:rPr>
      </w:r>
      <w:r w:rsidRPr="00CA3128">
        <w:rPr>
          <w:rFonts w:eastAsia="Batang"/>
          <w:lang w:eastAsia="ko-KR"/>
        </w:rPr>
        <w:fldChar w:fldCharType="separate"/>
      </w:r>
      <w:r w:rsidRPr="00CA3128">
        <w:rPr>
          <w:rFonts w:eastAsia="Batang"/>
          <w:lang w:eastAsia="ko-KR"/>
        </w:rPr>
        <w:t>[2]</w:t>
      </w:r>
      <w:r w:rsidRPr="00CA3128">
        <w:rPr>
          <w:rFonts w:eastAsia="Batang"/>
          <w:lang w:eastAsia="ko-KR"/>
        </w:rPr>
        <w:fldChar w:fldCharType="end"/>
      </w:r>
      <w:r w:rsidRPr="00CA3128">
        <w:rPr>
          <w:rFonts w:eastAsia="Batang"/>
          <w:lang w:eastAsia="ko-KR"/>
        </w:rPr>
        <w:t xml:space="preserve">. </w:t>
      </w:r>
      <w:r w:rsidR="00247AC8" w:rsidRPr="00CA3128">
        <w:rPr>
          <w:rFonts w:eastAsia="Batang"/>
          <w:lang w:eastAsia="ko-KR"/>
        </w:rPr>
        <w:t xml:space="preserve">Note that there is no MR class defined for IAB-MT. </w:t>
      </w:r>
      <w:r w:rsidRPr="00CA3128">
        <w:rPr>
          <w:rFonts w:eastAsia="Batang"/>
          <w:lang w:eastAsia="ko-KR"/>
        </w:rPr>
        <w:t>In WF it is agreed that for UL, one of the agreed class</w:t>
      </w:r>
      <w:r w:rsidR="00CC240A" w:rsidRPr="00CA3128">
        <w:rPr>
          <w:rFonts w:eastAsia="Batang"/>
          <w:lang w:eastAsia="ko-KR"/>
        </w:rPr>
        <w:t>es</w:t>
      </w:r>
      <w:r w:rsidRPr="00CA3128">
        <w:rPr>
          <w:rFonts w:eastAsia="Batang"/>
          <w:lang w:eastAsia="ko-KR"/>
        </w:rPr>
        <w:t xml:space="preserve"> may </w:t>
      </w:r>
      <w:r w:rsidR="00247AC8" w:rsidRPr="00CA3128">
        <w:rPr>
          <w:rFonts w:eastAsia="Batang"/>
          <w:lang w:eastAsia="ko-KR"/>
        </w:rPr>
        <w:t xml:space="preserve">be </w:t>
      </w:r>
      <w:r w:rsidRPr="00CA3128">
        <w:rPr>
          <w:rFonts w:eastAsia="Batang"/>
          <w:lang w:eastAsia="ko-KR"/>
        </w:rPr>
        <w:t>with power limits and the other without power limits. For UL, it is meaningful to introduce power limits to the LA class, because it would help to reduce the interference generated by unplanned repeater deployments. To define the exact power limits, one of the proposed options in WF is to use EIRP and TRP specified for PC1 in the FR2 UE specification</w:t>
      </w:r>
      <w:r w:rsidR="006E0763">
        <w:rPr>
          <w:rFonts w:eastAsia="Batang"/>
          <w:lang w:eastAsia="ko-KR"/>
        </w:rPr>
        <w:t xml:space="preserve"> </w:t>
      </w:r>
      <w:r w:rsidR="006E0763">
        <w:rPr>
          <w:rFonts w:eastAsia="Batang"/>
          <w:lang w:eastAsia="ko-KR"/>
        </w:rPr>
        <w:fldChar w:fldCharType="begin"/>
      </w:r>
      <w:r w:rsidR="006E0763">
        <w:rPr>
          <w:rFonts w:eastAsia="Batang"/>
          <w:lang w:eastAsia="ko-KR"/>
        </w:rPr>
        <w:instrText xml:space="preserve"> REF _Ref85188363 \n \h </w:instrText>
      </w:r>
      <w:r w:rsidR="006E0763">
        <w:rPr>
          <w:rFonts w:eastAsia="Batang"/>
          <w:lang w:eastAsia="ko-KR"/>
        </w:rPr>
      </w:r>
      <w:r w:rsidR="006E0763">
        <w:rPr>
          <w:rFonts w:eastAsia="Batang"/>
          <w:lang w:eastAsia="ko-KR"/>
        </w:rPr>
        <w:fldChar w:fldCharType="separate"/>
      </w:r>
      <w:r w:rsidR="006E0763">
        <w:rPr>
          <w:rFonts w:eastAsia="Batang"/>
          <w:lang w:eastAsia="ko-KR"/>
        </w:rPr>
        <w:t>[4]</w:t>
      </w:r>
      <w:r w:rsidR="006E0763">
        <w:rPr>
          <w:rFonts w:eastAsia="Batang"/>
          <w:lang w:eastAsia="ko-KR"/>
        </w:rPr>
        <w:fldChar w:fldCharType="end"/>
      </w:r>
      <w:r w:rsidRPr="00CA3128">
        <w:rPr>
          <w:rFonts w:eastAsia="Batang"/>
          <w:lang w:eastAsia="ko-KR"/>
        </w:rPr>
        <w:t xml:space="preserve">. But other options are not excluded. </w:t>
      </w:r>
    </w:p>
    <w:p w14:paraId="12DBD3B4" w14:textId="0CDB3E8B" w:rsidR="008D46F3" w:rsidRPr="00B231F2" w:rsidRDefault="00247AC8" w:rsidP="008D46F3">
      <w:pPr>
        <w:tabs>
          <w:tab w:val="left" w:pos="7935"/>
        </w:tabs>
        <w:rPr>
          <w:rFonts w:eastAsia="Batang"/>
          <w:i/>
          <w:iCs/>
          <w:lang w:eastAsia="ko-KR"/>
        </w:rPr>
      </w:pPr>
      <w:r w:rsidRPr="00CA3128">
        <w:rPr>
          <w:rFonts w:eastAsia="Batang"/>
          <w:lang w:eastAsia="ko-KR"/>
        </w:rPr>
        <w:t>As noted in</w:t>
      </w:r>
      <w:r w:rsidRPr="00B231F2">
        <w:rPr>
          <w:rFonts w:eastAsia="Batang"/>
          <w:i/>
          <w:iCs/>
          <w:lang w:eastAsia="ko-KR"/>
        </w:rPr>
        <w:t xml:space="preserve"> </w:t>
      </w:r>
      <w:r w:rsidRPr="00B231F2">
        <w:rPr>
          <w:rFonts w:eastAsia="Batang"/>
          <w:b/>
          <w:bCs/>
          <w:i/>
          <w:iCs/>
          <w:lang w:eastAsia="ko-KR"/>
        </w:rPr>
        <w:fldChar w:fldCharType="begin"/>
      </w:r>
      <w:r w:rsidRPr="00B231F2">
        <w:rPr>
          <w:rFonts w:eastAsia="Batang"/>
          <w:b/>
          <w:bCs/>
          <w:i/>
          <w:iCs/>
          <w:lang w:eastAsia="ko-KR"/>
        </w:rPr>
        <w:instrText xml:space="preserve"> REF _Ref85115053 \h  \* MERGEFORMAT </w:instrText>
      </w:r>
      <w:r w:rsidRPr="00B231F2">
        <w:rPr>
          <w:rFonts w:eastAsia="Batang"/>
          <w:b/>
          <w:bCs/>
          <w:i/>
          <w:iCs/>
          <w:lang w:eastAsia="ko-KR"/>
        </w:rPr>
      </w:r>
      <w:r w:rsidRPr="00B231F2">
        <w:rPr>
          <w:rFonts w:eastAsia="Batang"/>
          <w:b/>
          <w:bCs/>
          <w:i/>
          <w:iCs/>
          <w:lang w:eastAsia="ko-KR"/>
        </w:rPr>
        <w:fldChar w:fldCharType="separate"/>
      </w:r>
      <w:r w:rsidRPr="00B231F2">
        <w:rPr>
          <w:b/>
          <w:bCs/>
          <w:i/>
          <w:iCs/>
        </w:rPr>
        <w:t xml:space="preserve">Observation </w:t>
      </w:r>
      <w:r w:rsidRPr="00B231F2">
        <w:rPr>
          <w:b/>
          <w:bCs/>
          <w:i/>
          <w:iCs/>
          <w:noProof/>
        </w:rPr>
        <w:t>1</w:t>
      </w:r>
      <w:r w:rsidRPr="00B231F2">
        <w:rPr>
          <w:rFonts w:eastAsia="Batang"/>
          <w:b/>
          <w:bCs/>
          <w:i/>
          <w:iCs/>
          <w:lang w:eastAsia="ko-KR"/>
        </w:rPr>
        <w:fldChar w:fldCharType="end"/>
      </w:r>
      <w:r w:rsidRPr="00B231F2">
        <w:rPr>
          <w:rFonts w:eastAsia="Batang"/>
          <w:i/>
          <w:iCs/>
          <w:lang w:eastAsia="ko-KR"/>
        </w:rPr>
        <w:t xml:space="preserve">, </w:t>
      </w:r>
      <w:r w:rsidRPr="00CA3128">
        <w:rPr>
          <w:rFonts w:eastAsia="Batang"/>
          <w:lang w:eastAsia="ko-KR"/>
        </w:rPr>
        <w:t>there is no upper limit for Type 2-O IAB-MT. Hence, we cannot set power limits for repeater UL based on the IAB or BS specifications</w:t>
      </w:r>
      <w:r w:rsidRPr="00B231F2">
        <w:rPr>
          <w:rFonts w:eastAsia="Batang"/>
          <w:i/>
          <w:iCs/>
          <w:lang w:eastAsia="ko-KR"/>
        </w:rPr>
        <w:t xml:space="preserve">.  </w:t>
      </w:r>
    </w:p>
    <w:p w14:paraId="5484E5DA" w14:textId="6292FC9B" w:rsidR="00247AC8" w:rsidRPr="00B231F2" w:rsidRDefault="00247AC8" w:rsidP="00247AC8">
      <w:pPr>
        <w:pStyle w:val="Caption"/>
        <w:rPr>
          <w:i/>
          <w:iCs/>
        </w:rPr>
      </w:pPr>
      <w:bookmarkStart w:id="3" w:name="_Ref85525256"/>
      <w:r w:rsidRPr="00B231F2">
        <w:rPr>
          <w:i/>
          <w:iCs/>
        </w:rPr>
        <w:t xml:space="preserve">Observation </w:t>
      </w:r>
      <w:r w:rsidRPr="00B231F2">
        <w:rPr>
          <w:i/>
          <w:iCs/>
        </w:rPr>
        <w:fldChar w:fldCharType="begin"/>
      </w:r>
      <w:r w:rsidRPr="00B231F2">
        <w:rPr>
          <w:i/>
          <w:iCs/>
        </w:rPr>
        <w:instrText xml:space="preserve"> SEQ Observation \* ARABIC </w:instrText>
      </w:r>
      <w:r w:rsidRPr="00B231F2">
        <w:rPr>
          <w:i/>
          <w:iCs/>
        </w:rPr>
        <w:fldChar w:fldCharType="separate"/>
      </w:r>
      <w:r w:rsidR="006E0763">
        <w:rPr>
          <w:i/>
          <w:iCs/>
          <w:noProof/>
        </w:rPr>
        <w:t>2</w:t>
      </w:r>
      <w:r w:rsidRPr="00B231F2">
        <w:rPr>
          <w:i/>
          <w:iCs/>
        </w:rPr>
        <w:fldChar w:fldCharType="end"/>
      </w:r>
      <w:r w:rsidRPr="00B231F2">
        <w:rPr>
          <w:i/>
          <w:iCs/>
        </w:rPr>
        <w:t xml:space="preserve">: </w:t>
      </w:r>
      <w:r w:rsidR="00BC7C1A" w:rsidRPr="00B231F2">
        <w:rPr>
          <w:i/>
          <w:iCs/>
        </w:rPr>
        <w:t xml:space="preserve">FR2 UL power limits may not be able to define based on the IAB-MT type 2-O limits, as </w:t>
      </w:r>
      <w:r w:rsidRPr="00B231F2">
        <w:rPr>
          <w:i/>
          <w:iCs/>
        </w:rPr>
        <w:t>there is no upper limit for the rated carrier TRP output power of</w:t>
      </w:r>
      <w:r w:rsidR="00BC7C1A" w:rsidRPr="00B231F2">
        <w:rPr>
          <w:i/>
          <w:iCs/>
        </w:rPr>
        <w:t xml:space="preserve"> Type 2-O</w:t>
      </w:r>
      <w:r w:rsidRPr="00B231F2">
        <w:rPr>
          <w:i/>
          <w:iCs/>
        </w:rPr>
        <w:t xml:space="preserve"> IAB</w:t>
      </w:r>
      <w:r w:rsidR="00BC7C1A" w:rsidRPr="00B231F2">
        <w:rPr>
          <w:i/>
          <w:iCs/>
        </w:rPr>
        <w:t>-MT</w:t>
      </w:r>
      <w:r w:rsidRPr="00B231F2">
        <w:rPr>
          <w:i/>
          <w:iCs/>
        </w:rPr>
        <w:t>.</w:t>
      </w:r>
      <w:bookmarkEnd w:id="3"/>
    </w:p>
    <w:p w14:paraId="437EC50C" w14:textId="79171021" w:rsidR="00D917C3" w:rsidRDefault="00D917C3" w:rsidP="008D46F3">
      <w:pPr>
        <w:tabs>
          <w:tab w:val="left" w:pos="7935"/>
        </w:tabs>
        <w:rPr>
          <w:rFonts w:eastAsia="Batang"/>
          <w:lang w:eastAsia="ko-KR"/>
        </w:rPr>
      </w:pPr>
      <w:r>
        <w:rPr>
          <w:rFonts w:eastAsia="Batang"/>
          <w:lang w:eastAsia="ko-KR"/>
        </w:rPr>
        <w:t>As a starting point, w</w:t>
      </w:r>
      <w:r w:rsidR="000351F7">
        <w:rPr>
          <w:rFonts w:eastAsia="Batang"/>
          <w:lang w:eastAsia="ko-KR"/>
        </w:rPr>
        <w:t>e agree with the WF that UE power classes could be used for the UL case</w:t>
      </w:r>
      <w:r>
        <w:rPr>
          <w:rFonts w:eastAsia="Batang"/>
          <w:lang w:eastAsia="ko-KR"/>
        </w:rPr>
        <w:t>.</w:t>
      </w:r>
      <w:r w:rsidRPr="00D917C3">
        <w:rPr>
          <w:rFonts w:eastAsia="Batang"/>
          <w:lang w:eastAsia="ko-KR"/>
        </w:rPr>
        <w:t xml:space="preserve"> </w:t>
      </w:r>
      <w:r>
        <w:rPr>
          <w:rFonts w:eastAsia="Batang"/>
          <w:lang w:eastAsia="ko-KR"/>
        </w:rPr>
        <w:t xml:space="preserve">There could be different repeater deployment scenarios (which are not been fully identified), the UL transmission requirements could be different. As suggested in WF, the selected power class (i.e., PC1) may be the best option among all the other power classes, as it sets the maximum upper limit that could be used in any possible deployment scenario of the repeaters. </w:t>
      </w:r>
      <w:r w:rsidR="00B072CB">
        <w:rPr>
          <w:rFonts w:eastAsia="Batang"/>
          <w:lang w:eastAsia="ko-KR"/>
        </w:rPr>
        <w:t xml:space="preserve">Thus, via network planning, the operator has the possibility to choose the appropriate power limit that suits the repeater deployment. As a summary, we have extracted the max TRP, and max EIRP values for the operating band n257 to observe the power levels in each power class. </w:t>
      </w:r>
    </w:p>
    <w:p w14:paraId="2B7F0E69" w14:textId="39190B99" w:rsidR="00C32302" w:rsidRDefault="00B072CB" w:rsidP="008D46F3">
      <w:pPr>
        <w:tabs>
          <w:tab w:val="left" w:pos="7935"/>
        </w:tabs>
        <w:rPr>
          <w:b/>
          <w:bCs/>
          <w:i/>
          <w:iCs/>
        </w:rPr>
      </w:pPr>
      <w:bookmarkStart w:id="4" w:name="_Ref85525259"/>
      <w:r w:rsidRPr="00C32302">
        <w:rPr>
          <w:b/>
          <w:bCs/>
          <w:i/>
          <w:iCs/>
        </w:rPr>
        <w:t xml:space="preserve">Observation </w:t>
      </w:r>
      <w:r w:rsidRPr="00C32302">
        <w:rPr>
          <w:b/>
          <w:bCs/>
          <w:i/>
          <w:iCs/>
        </w:rPr>
        <w:fldChar w:fldCharType="begin"/>
      </w:r>
      <w:r w:rsidRPr="00C32302">
        <w:rPr>
          <w:b/>
          <w:bCs/>
          <w:i/>
          <w:iCs/>
        </w:rPr>
        <w:instrText xml:space="preserve"> SEQ Observation \* ARABIC </w:instrText>
      </w:r>
      <w:r w:rsidRPr="00C32302">
        <w:rPr>
          <w:b/>
          <w:bCs/>
          <w:i/>
          <w:iCs/>
        </w:rPr>
        <w:fldChar w:fldCharType="separate"/>
      </w:r>
      <w:r w:rsidR="00C32302">
        <w:rPr>
          <w:b/>
          <w:bCs/>
          <w:i/>
          <w:iCs/>
          <w:noProof/>
        </w:rPr>
        <w:t>3</w:t>
      </w:r>
      <w:r w:rsidRPr="00C32302">
        <w:rPr>
          <w:b/>
          <w:bCs/>
          <w:i/>
          <w:iCs/>
        </w:rPr>
        <w:fldChar w:fldCharType="end"/>
      </w:r>
      <w:r w:rsidRPr="00C32302">
        <w:rPr>
          <w:b/>
          <w:bCs/>
          <w:i/>
          <w:iCs/>
        </w:rPr>
        <w:t xml:space="preserve">: </w:t>
      </w:r>
      <w:r w:rsidR="00C32302">
        <w:rPr>
          <w:b/>
          <w:bCs/>
          <w:i/>
          <w:iCs/>
        </w:rPr>
        <w:t>PC1 power class sets an upper limit for NR repeater FR2 UL, compared to the other available power classes.</w:t>
      </w:r>
      <w:bookmarkEnd w:id="4"/>
      <w:r w:rsidR="00C32302">
        <w:rPr>
          <w:b/>
          <w:bCs/>
          <w:i/>
          <w:iCs/>
        </w:rPr>
        <w:t xml:space="preserve"> </w:t>
      </w:r>
    </w:p>
    <w:p w14:paraId="10DEC05B" w14:textId="4A84B365" w:rsidR="00C32302" w:rsidRPr="00C32302" w:rsidRDefault="00C32302" w:rsidP="00C32302">
      <w:pPr>
        <w:pStyle w:val="Caption"/>
        <w:jc w:val="center"/>
        <w:rPr>
          <w:rFonts w:eastAsia="Batang"/>
          <w:b w:val="0"/>
          <w:bCs/>
          <w:i/>
          <w:iCs/>
          <w:lang w:eastAsia="ko-KR"/>
        </w:rPr>
      </w:pPr>
      <w:bookmarkStart w:id="5" w:name="_Hlk85804013"/>
      <w:r w:rsidRPr="00C32302">
        <w:rPr>
          <w:i/>
          <w:iCs/>
        </w:rPr>
        <w:t xml:space="preserve">Table </w:t>
      </w:r>
      <w:r w:rsidRPr="00C32302">
        <w:rPr>
          <w:i/>
          <w:iCs/>
        </w:rPr>
        <w:fldChar w:fldCharType="begin"/>
      </w:r>
      <w:r w:rsidRPr="00C32302">
        <w:rPr>
          <w:i/>
          <w:iCs/>
        </w:rPr>
        <w:instrText xml:space="preserve"> SEQ Table \* ARABIC </w:instrText>
      </w:r>
      <w:r w:rsidRPr="00C32302">
        <w:rPr>
          <w:i/>
          <w:iCs/>
        </w:rPr>
        <w:fldChar w:fldCharType="separate"/>
      </w:r>
      <w:r w:rsidRPr="00C32302">
        <w:rPr>
          <w:i/>
          <w:iCs/>
          <w:noProof/>
        </w:rPr>
        <w:t>2</w:t>
      </w:r>
      <w:r w:rsidRPr="00C32302">
        <w:rPr>
          <w:i/>
          <w:iCs/>
        </w:rPr>
        <w:fldChar w:fldCharType="end"/>
      </w:r>
      <w:r w:rsidRPr="00C32302">
        <w:rPr>
          <w:i/>
          <w:iCs/>
        </w:rPr>
        <w:t>: EIRP and TRP values of operating band n257 for different power classes</w:t>
      </w:r>
    </w:p>
    <w:tbl>
      <w:tblPr>
        <w:tblStyle w:val="TableGrid"/>
        <w:tblW w:w="0" w:type="auto"/>
        <w:jc w:val="center"/>
        <w:tblLook w:val="04A0" w:firstRow="1" w:lastRow="0" w:firstColumn="1" w:lastColumn="0" w:noHBand="0" w:noVBand="1"/>
      </w:tblPr>
      <w:tblGrid>
        <w:gridCol w:w="1143"/>
        <w:gridCol w:w="2268"/>
        <w:gridCol w:w="2127"/>
      </w:tblGrid>
      <w:tr w:rsidR="00C32302" w:rsidRPr="00A97EA9" w14:paraId="092667AB" w14:textId="77777777" w:rsidTr="00F321CE">
        <w:trPr>
          <w:jc w:val="center"/>
        </w:trPr>
        <w:tc>
          <w:tcPr>
            <w:tcW w:w="1143" w:type="dxa"/>
            <w:vMerge w:val="restart"/>
          </w:tcPr>
          <w:p w14:paraId="429CC62E" w14:textId="3005D974" w:rsidR="00C32302" w:rsidRPr="00A97EA9" w:rsidRDefault="00C32302" w:rsidP="00C32302">
            <w:pPr>
              <w:tabs>
                <w:tab w:val="left" w:pos="7935"/>
              </w:tabs>
              <w:jc w:val="center"/>
              <w:rPr>
                <w:rFonts w:eastAsia="Batang"/>
                <w:b/>
                <w:bCs/>
                <w:i/>
                <w:iCs/>
                <w:lang w:eastAsia="ko-KR"/>
              </w:rPr>
            </w:pPr>
            <w:r w:rsidRPr="00A97EA9">
              <w:rPr>
                <w:rFonts w:eastAsia="Batang"/>
                <w:b/>
                <w:bCs/>
                <w:i/>
                <w:iCs/>
                <w:lang w:eastAsia="ko-KR"/>
              </w:rPr>
              <w:t>Power class</w:t>
            </w:r>
          </w:p>
        </w:tc>
        <w:tc>
          <w:tcPr>
            <w:tcW w:w="4395" w:type="dxa"/>
            <w:gridSpan w:val="2"/>
          </w:tcPr>
          <w:p w14:paraId="54923C76" w14:textId="2E127A77" w:rsidR="00C32302" w:rsidRPr="00A97EA9" w:rsidRDefault="00C32302" w:rsidP="00C32302">
            <w:pPr>
              <w:tabs>
                <w:tab w:val="left" w:pos="7935"/>
              </w:tabs>
              <w:jc w:val="center"/>
              <w:rPr>
                <w:rFonts w:eastAsia="Batang"/>
                <w:b/>
                <w:bCs/>
                <w:i/>
                <w:iCs/>
                <w:lang w:eastAsia="ko-KR"/>
              </w:rPr>
            </w:pPr>
            <w:r w:rsidRPr="00A97EA9">
              <w:rPr>
                <w:rFonts w:eastAsia="Batang"/>
                <w:b/>
                <w:bCs/>
                <w:i/>
                <w:iCs/>
                <w:lang w:eastAsia="ko-KR"/>
              </w:rPr>
              <w:t>Operating band n257</w:t>
            </w:r>
          </w:p>
        </w:tc>
      </w:tr>
      <w:tr w:rsidR="00E36508" w:rsidRPr="00A97EA9" w14:paraId="11236BE7" w14:textId="77777777" w:rsidTr="00C32302">
        <w:trPr>
          <w:jc w:val="center"/>
        </w:trPr>
        <w:tc>
          <w:tcPr>
            <w:tcW w:w="1143" w:type="dxa"/>
            <w:vMerge/>
          </w:tcPr>
          <w:p w14:paraId="2163B4B5" w14:textId="77777777" w:rsidR="00E36508" w:rsidRPr="00A97EA9" w:rsidRDefault="00E36508" w:rsidP="008D46F3">
            <w:pPr>
              <w:tabs>
                <w:tab w:val="left" w:pos="7935"/>
              </w:tabs>
              <w:rPr>
                <w:rFonts w:eastAsia="Batang"/>
                <w:b/>
                <w:bCs/>
                <w:i/>
                <w:iCs/>
                <w:lang w:eastAsia="ko-KR"/>
              </w:rPr>
            </w:pPr>
          </w:p>
        </w:tc>
        <w:tc>
          <w:tcPr>
            <w:tcW w:w="2268" w:type="dxa"/>
          </w:tcPr>
          <w:p w14:paraId="05B48E70" w14:textId="0A502123"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Max TRP (dB</w:t>
            </w:r>
            <w:r>
              <w:rPr>
                <w:rFonts w:eastAsia="Batang"/>
                <w:b/>
                <w:bCs/>
                <w:i/>
                <w:iCs/>
                <w:lang w:eastAsia="ko-KR"/>
              </w:rPr>
              <w:t>m</w:t>
            </w:r>
            <w:r w:rsidRPr="00A97EA9">
              <w:rPr>
                <w:rFonts w:eastAsia="Batang"/>
                <w:b/>
                <w:bCs/>
                <w:i/>
                <w:iCs/>
                <w:lang w:eastAsia="ko-KR"/>
              </w:rPr>
              <w:t>)</w:t>
            </w:r>
          </w:p>
        </w:tc>
        <w:tc>
          <w:tcPr>
            <w:tcW w:w="2127" w:type="dxa"/>
          </w:tcPr>
          <w:p w14:paraId="7AC921D2" w14:textId="3F13E3CD"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Max EIRP (dB</w:t>
            </w:r>
            <w:r>
              <w:rPr>
                <w:rFonts w:eastAsia="Batang"/>
                <w:b/>
                <w:bCs/>
                <w:i/>
                <w:iCs/>
                <w:lang w:eastAsia="ko-KR"/>
              </w:rPr>
              <w:t>m</w:t>
            </w:r>
            <w:r w:rsidRPr="00A97EA9">
              <w:rPr>
                <w:rFonts w:eastAsia="Batang"/>
                <w:b/>
                <w:bCs/>
                <w:i/>
                <w:iCs/>
                <w:lang w:eastAsia="ko-KR"/>
              </w:rPr>
              <w:t>)</w:t>
            </w:r>
          </w:p>
        </w:tc>
      </w:tr>
      <w:tr w:rsidR="00E36508" w:rsidRPr="00A97EA9" w14:paraId="729E85DE" w14:textId="77777777" w:rsidTr="00C32302">
        <w:trPr>
          <w:jc w:val="center"/>
        </w:trPr>
        <w:tc>
          <w:tcPr>
            <w:tcW w:w="1143" w:type="dxa"/>
          </w:tcPr>
          <w:p w14:paraId="16EF4514" w14:textId="2A09621E"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1</w:t>
            </w:r>
          </w:p>
        </w:tc>
        <w:tc>
          <w:tcPr>
            <w:tcW w:w="2268" w:type="dxa"/>
          </w:tcPr>
          <w:p w14:paraId="66A146FF" w14:textId="1CE2E9FB"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35</w:t>
            </w:r>
          </w:p>
        </w:tc>
        <w:tc>
          <w:tcPr>
            <w:tcW w:w="2127" w:type="dxa"/>
          </w:tcPr>
          <w:p w14:paraId="542D8D9C" w14:textId="02696451"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55</w:t>
            </w:r>
          </w:p>
        </w:tc>
      </w:tr>
      <w:tr w:rsidR="00E36508" w:rsidRPr="00A97EA9" w14:paraId="6A15718F" w14:textId="77777777" w:rsidTr="00C32302">
        <w:trPr>
          <w:jc w:val="center"/>
        </w:trPr>
        <w:tc>
          <w:tcPr>
            <w:tcW w:w="1143" w:type="dxa"/>
          </w:tcPr>
          <w:p w14:paraId="46827A94" w14:textId="4505F536"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2</w:t>
            </w:r>
          </w:p>
        </w:tc>
        <w:tc>
          <w:tcPr>
            <w:tcW w:w="2268" w:type="dxa"/>
          </w:tcPr>
          <w:p w14:paraId="5E8876B5" w14:textId="4A382D6A"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23</w:t>
            </w:r>
          </w:p>
        </w:tc>
        <w:tc>
          <w:tcPr>
            <w:tcW w:w="2127" w:type="dxa"/>
          </w:tcPr>
          <w:p w14:paraId="343ED8F1" w14:textId="0B876058"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43</w:t>
            </w:r>
          </w:p>
        </w:tc>
      </w:tr>
      <w:tr w:rsidR="00E36508" w:rsidRPr="00A97EA9" w14:paraId="1E8F2460" w14:textId="77777777" w:rsidTr="00C32302">
        <w:trPr>
          <w:jc w:val="center"/>
        </w:trPr>
        <w:tc>
          <w:tcPr>
            <w:tcW w:w="1143" w:type="dxa"/>
          </w:tcPr>
          <w:p w14:paraId="53B27D40" w14:textId="109CEA11"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3</w:t>
            </w:r>
          </w:p>
        </w:tc>
        <w:tc>
          <w:tcPr>
            <w:tcW w:w="2268" w:type="dxa"/>
          </w:tcPr>
          <w:p w14:paraId="06AF9E70" w14:textId="3C51A68E"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23</w:t>
            </w:r>
          </w:p>
        </w:tc>
        <w:tc>
          <w:tcPr>
            <w:tcW w:w="2127" w:type="dxa"/>
          </w:tcPr>
          <w:p w14:paraId="1A5DE10B" w14:textId="04D61CFD"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43</w:t>
            </w:r>
          </w:p>
        </w:tc>
      </w:tr>
      <w:tr w:rsidR="00E36508" w:rsidRPr="00A97EA9" w14:paraId="5715C481" w14:textId="77777777" w:rsidTr="00C32302">
        <w:trPr>
          <w:jc w:val="center"/>
        </w:trPr>
        <w:tc>
          <w:tcPr>
            <w:tcW w:w="1143" w:type="dxa"/>
          </w:tcPr>
          <w:p w14:paraId="747329A3" w14:textId="6ECC52A8"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4</w:t>
            </w:r>
          </w:p>
        </w:tc>
        <w:tc>
          <w:tcPr>
            <w:tcW w:w="2268" w:type="dxa"/>
          </w:tcPr>
          <w:p w14:paraId="0E0E51B1" w14:textId="7A0CABE0"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23</w:t>
            </w:r>
          </w:p>
        </w:tc>
        <w:tc>
          <w:tcPr>
            <w:tcW w:w="2127" w:type="dxa"/>
          </w:tcPr>
          <w:p w14:paraId="5660B53D" w14:textId="28ADC4F7" w:rsidR="00E36508" w:rsidRPr="00A97EA9" w:rsidRDefault="00E36508" w:rsidP="00C32302">
            <w:pPr>
              <w:tabs>
                <w:tab w:val="left" w:pos="7935"/>
              </w:tabs>
              <w:jc w:val="center"/>
              <w:rPr>
                <w:rFonts w:eastAsia="Batang"/>
                <w:b/>
                <w:bCs/>
                <w:i/>
                <w:iCs/>
                <w:lang w:eastAsia="ko-KR"/>
              </w:rPr>
            </w:pPr>
            <w:r w:rsidRPr="00A97EA9">
              <w:rPr>
                <w:rFonts w:eastAsia="Batang"/>
                <w:b/>
                <w:bCs/>
                <w:i/>
                <w:iCs/>
                <w:lang w:eastAsia="ko-KR"/>
              </w:rPr>
              <w:t>43</w:t>
            </w:r>
          </w:p>
        </w:tc>
      </w:tr>
      <w:bookmarkEnd w:id="5"/>
    </w:tbl>
    <w:p w14:paraId="2BAE6097" w14:textId="3A4CB315" w:rsidR="00D917C3" w:rsidRPr="00C32302" w:rsidRDefault="00D917C3" w:rsidP="008D46F3">
      <w:pPr>
        <w:tabs>
          <w:tab w:val="left" w:pos="7935"/>
        </w:tabs>
        <w:rPr>
          <w:rFonts w:eastAsia="Batang"/>
          <w:b/>
          <w:bCs/>
          <w:lang w:eastAsia="ko-KR"/>
        </w:rPr>
      </w:pPr>
    </w:p>
    <w:p w14:paraId="658D1A24" w14:textId="51F01CE3" w:rsidR="008D46F3" w:rsidRPr="000351F7" w:rsidRDefault="00C32302" w:rsidP="008D46F3">
      <w:pPr>
        <w:tabs>
          <w:tab w:val="left" w:pos="7935"/>
        </w:tabs>
        <w:rPr>
          <w:rFonts w:eastAsia="Batang"/>
          <w:lang w:eastAsia="ko-KR"/>
        </w:rPr>
      </w:pPr>
      <w:r>
        <w:rPr>
          <w:rFonts w:eastAsia="Batang"/>
          <w:lang w:eastAsia="ko-KR"/>
        </w:rPr>
        <w:t xml:space="preserve">Similar observations can be made of other defined operating bands. However, operating band n259 is not defined for PC1. </w:t>
      </w:r>
    </w:p>
    <w:p w14:paraId="226CF5F9" w14:textId="688E3734" w:rsidR="009132AD" w:rsidRPr="009132AD" w:rsidRDefault="009132AD" w:rsidP="00CA20E7">
      <w:pPr>
        <w:tabs>
          <w:tab w:val="left" w:pos="7935"/>
        </w:tabs>
        <w:rPr>
          <w:rFonts w:eastAsia="Batang"/>
          <w:lang w:eastAsia="ko-KR"/>
        </w:rPr>
      </w:pPr>
      <w:r w:rsidRPr="009132AD">
        <w:rPr>
          <w:rFonts w:eastAsia="Batang"/>
          <w:lang w:eastAsia="ko-KR"/>
        </w:rPr>
        <w:t xml:space="preserve">Note that if the RF requirements of the WA and LA classes of IAB-MT are proposed to be used as the baseline for NR repeater WA and LA classes. It would be good to further investigate whether some of the RF requirements (e.g., ACLR) could be relaxed for the NR repeaters, as the PC1 power limits are proposed for repeaters. </w:t>
      </w:r>
    </w:p>
    <w:p w14:paraId="690A2C05" w14:textId="37FB3DB7" w:rsidR="009132AD" w:rsidRPr="00C21BF0" w:rsidRDefault="009132AD" w:rsidP="00CA20E7">
      <w:pPr>
        <w:tabs>
          <w:tab w:val="left" w:pos="7935"/>
        </w:tabs>
        <w:rPr>
          <w:rFonts w:eastAsia="Batang"/>
          <w:i/>
          <w:iCs/>
          <w:strike/>
          <w:lang w:eastAsia="ko-KR"/>
        </w:rPr>
      </w:pPr>
      <w:bookmarkStart w:id="6" w:name="_Ref85525325"/>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Pr>
          <w:b/>
          <w:bCs/>
          <w:i/>
          <w:iCs/>
        </w:rPr>
        <w:t>As PC1 power levels are proposed for NR repeaters, it may be good to investigate whether some of the RF requirements could be relaxed</w:t>
      </w:r>
      <w:r w:rsidR="00A97EA9">
        <w:rPr>
          <w:b/>
          <w:bCs/>
          <w:i/>
          <w:iCs/>
        </w:rPr>
        <w:t xml:space="preserve"> than directly using the BS/IAB values</w:t>
      </w:r>
      <w:r>
        <w:rPr>
          <w:b/>
          <w:bCs/>
          <w:i/>
          <w:iCs/>
        </w:rPr>
        <w:t xml:space="preserve"> (e.g., ACLR)</w:t>
      </w:r>
      <w:r w:rsidRPr="00B231F2">
        <w:rPr>
          <w:b/>
          <w:bCs/>
          <w:i/>
          <w:iCs/>
        </w:rPr>
        <w:t>.</w:t>
      </w:r>
      <w:bookmarkEnd w:id="6"/>
      <w:r w:rsidRPr="00B231F2">
        <w:rPr>
          <w:b/>
          <w:bCs/>
          <w:i/>
          <w:iCs/>
        </w:rPr>
        <w:t xml:space="preserve"> </w:t>
      </w:r>
    </w:p>
    <w:p w14:paraId="0EFF30ED" w14:textId="0EEF1B33" w:rsidR="00A97EA9" w:rsidRPr="00B40330" w:rsidRDefault="00A97EA9" w:rsidP="00CA20E7">
      <w:pPr>
        <w:tabs>
          <w:tab w:val="left" w:pos="7935"/>
        </w:tabs>
        <w:rPr>
          <w:rFonts w:eastAsia="Batang"/>
          <w:lang w:eastAsia="ko-KR"/>
        </w:rPr>
      </w:pPr>
      <w:r w:rsidRPr="00B40330">
        <w:rPr>
          <w:rFonts w:eastAsia="Batang"/>
          <w:lang w:eastAsia="ko-KR"/>
        </w:rPr>
        <w:t xml:space="preserve">Regarding ALC/AGC testing, the current test procedure </w:t>
      </w:r>
      <w:r w:rsidR="00B40330" w:rsidRPr="00B40330">
        <w:rPr>
          <w:rFonts w:eastAsia="Batang"/>
          <w:lang w:eastAsia="ko-KR"/>
        </w:rPr>
        <w:t xml:space="preserve">identifies the input signal level </w:t>
      </w:r>
      <w:r w:rsidR="00B40330">
        <w:rPr>
          <w:rFonts w:eastAsia="Batang"/>
          <w:lang w:eastAsia="ko-KR"/>
        </w:rPr>
        <w:t xml:space="preserve">(e.g., X dB) </w:t>
      </w:r>
      <w:r w:rsidR="00B40330" w:rsidRPr="00B40330">
        <w:rPr>
          <w:rFonts w:eastAsia="Batang"/>
          <w:lang w:eastAsia="ko-KR"/>
        </w:rPr>
        <w:t xml:space="preserve">that achieves the manufacturer specified maximum output power at the maximum gain. </w:t>
      </w:r>
      <w:r w:rsidR="00B40330">
        <w:rPr>
          <w:rFonts w:eastAsia="Batang"/>
          <w:lang w:eastAsia="ko-KR"/>
        </w:rPr>
        <w:t xml:space="preserve">Then, this identified input signal level is increased by 10 dB (i.e., X + 10 dB), and check the output power level </w:t>
      </w:r>
      <w:r w:rsidR="00EF609E">
        <w:rPr>
          <w:rFonts w:eastAsia="Batang"/>
          <w:lang w:eastAsia="ko-KR"/>
        </w:rPr>
        <w:t>again</w:t>
      </w:r>
      <w:r w:rsidR="00BE5988">
        <w:rPr>
          <w:rFonts w:eastAsia="Batang"/>
          <w:lang w:eastAsia="ko-KR"/>
        </w:rPr>
        <w:t xml:space="preserve"> </w:t>
      </w:r>
      <w:r w:rsidR="00BE5988">
        <w:rPr>
          <w:rFonts w:eastAsia="Batang"/>
          <w:lang w:eastAsia="ko-KR"/>
        </w:rPr>
        <w:fldChar w:fldCharType="begin"/>
      </w:r>
      <w:r w:rsidR="00BE5988">
        <w:rPr>
          <w:rFonts w:eastAsia="Batang"/>
          <w:lang w:eastAsia="ko-KR"/>
        </w:rPr>
        <w:instrText xml:space="preserve"> REF _Ref85528713 \n \h </w:instrText>
      </w:r>
      <w:r w:rsidR="00BE5988">
        <w:rPr>
          <w:rFonts w:eastAsia="Batang"/>
          <w:lang w:eastAsia="ko-KR"/>
        </w:rPr>
      </w:r>
      <w:r w:rsidR="00BE5988">
        <w:rPr>
          <w:rFonts w:eastAsia="Batang"/>
          <w:lang w:eastAsia="ko-KR"/>
        </w:rPr>
        <w:fldChar w:fldCharType="separate"/>
      </w:r>
      <w:r w:rsidR="00BE5988">
        <w:rPr>
          <w:rFonts w:eastAsia="Batang"/>
          <w:lang w:eastAsia="ko-KR"/>
        </w:rPr>
        <w:t>[7]</w:t>
      </w:r>
      <w:r w:rsidR="00BE5988">
        <w:rPr>
          <w:rFonts w:eastAsia="Batang"/>
          <w:lang w:eastAsia="ko-KR"/>
        </w:rPr>
        <w:fldChar w:fldCharType="end"/>
      </w:r>
      <w:r w:rsidR="00B40330">
        <w:rPr>
          <w:rFonts w:eastAsia="Batang"/>
          <w:lang w:eastAsia="ko-KR"/>
        </w:rPr>
        <w:t xml:space="preserve">. By following the test procedure, it </w:t>
      </w:r>
      <w:r w:rsidR="001F6805">
        <w:rPr>
          <w:rFonts w:eastAsia="Batang"/>
          <w:lang w:eastAsia="ko-KR"/>
        </w:rPr>
        <w:t>c</w:t>
      </w:r>
      <w:r w:rsidR="00B40330">
        <w:rPr>
          <w:rFonts w:eastAsia="Batang"/>
          <w:lang w:eastAsia="ko-KR"/>
        </w:rPr>
        <w:t>an be checked whether the ALC/AGC is working properly to produce the repeater output power level within the agreed limits. As we understand</w:t>
      </w:r>
      <w:r w:rsidR="00DA7E18">
        <w:rPr>
          <w:rFonts w:eastAsia="Batang"/>
          <w:lang w:eastAsia="ko-KR"/>
        </w:rPr>
        <w:t>,</w:t>
      </w:r>
      <w:r w:rsidR="00B40330">
        <w:rPr>
          <w:rFonts w:eastAsia="Batang"/>
          <w:lang w:eastAsia="ko-KR"/>
        </w:rPr>
        <w:t xml:space="preserve"> the deciding factor for this test is the </w:t>
      </w:r>
      <w:r w:rsidR="00DA7E18">
        <w:rPr>
          <w:rFonts w:eastAsia="Batang"/>
          <w:lang w:eastAsia="ko-KR"/>
        </w:rPr>
        <w:t xml:space="preserve">increment of the input signal level (i.e., 10 dB), but not how many levels we use for testing withing 10 dB range. If all the intermediate levels are defined within the 10 dB range, the final result of the test would not be affected. Thus, we believe rather than discussing how many intermediate levels would be needed, it would be </w:t>
      </w:r>
      <w:r w:rsidR="00BE718B">
        <w:rPr>
          <w:rFonts w:eastAsia="Batang"/>
          <w:lang w:eastAsia="ko-KR"/>
        </w:rPr>
        <w:t>confirm</w:t>
      </w:r>
      <w:r w:rsidR="00DA7E18">
        <w:rPr>
          <w:rFonts w:eastAsia="Batang"/>
          <w:lang w:eastAsia="ko-KR"/>
        </w:rPr>
        <w:t xml:space="preserve"> the 10dB value agreed for LTE FDD repeaters is still valid for the NR repeaters. </w:t>
      </w:r>
    </w:p>
    <w:p w14:paraId="7611F2D4" w14:textId="405A4F2A" w:rsidR="00B86DA1" w:rsidRPr="00B231F2" w:rsidRDefault="00B86DA1" w:rsidP="42B593BA">
      <w:pPr>
        <w:tabs>
          <w:tab w:val="left" w:pos="7935"/>
        </w:tabs>
        <w:rPr>
          <w:b/>
          <w:bCs/>
          <w:i/>
          <w:iCs/>
        </w:rPr>
      </w:pPr>
      <w:bookmarkStart w:id="7" w:name="_Ref67500682"/>
      <w:bookmarkStart w:id="8" w:name="_Ref71622812"/>
      <w:r w:rsidRPr="00B231F2">
        <w:rPr>
          <w:b/>
          <w:bCs/>
          <w:i/>
          <w:iCs/>
        </w:rPr>
        <w:t xml:space="preserve">Observation </w:t>
      </w:r>
      <w:r w:rsidRPr="00B231F2">
        <w:rPr>
          <w:b/>
          <w:bCs/>
          <w:i/>
          <w:iCs/>
        </w:rPr>
        <w:fldChar w:fldCharType="begin"/>
      </w:r>
      <w:r w:rsidRPr="00B231F2">
        <w:rPr>
          <w:b/>
          <w:bCs/>
          <w:i/>
          <w:iCs/>
        </w:rPr>
        <w:instrText xml:space="preserve"> SEQ Observation \* ARABIC </w:instrText>
      </w:r>
      <w:r w:rsidRPr="00B231F2">
        <w:rPr>
          <w:b/>
          <w:bCs/>
          <w:i/>
          <w:iCs/>
        </w:rPr>
        <w:fldChar w:fldCharType="separate"/>
      </w:r>
      <w:r w:rsidR="00DA7E18">
        <w:rPr>
          <w:b/>
          <w:bCs/>
          <w:i/>
          <w:iCs/>
          <w:noProof/>
        </w:rPr>
        <w:t>4</w:t>
      </w:r>
      <w:r w:rsidRPr="00B231F2">
        <w:rPr>
          <w:b/>
          <w:bCs/>
          <w:i/>
          <w:iCs/>
        </w:rPr>
        <w:fldChar w:fldCharType="end"/>
      </w:r>
      <w:r w:rsidRPr="00B231F2">
        <w:rPr>
          <w:b/>
          <w:bCs/>
          <w:i/>
          <w:iCs/>
        </w:rPr>
        <w:t xml:space="preserve">: </w:t>
      </w:r>
      <w:bookmarkEnd w:id="7"/>
      <w:r w:rsidR="00DA7E18">
        <w:rPr>
          <w:b/>
          <w:bCs/>
          <w:i/>
          <w:iCs/>
        </w:rPr>
        <w:t xml:space="preserve">The </w:t>
      </w:r>
      <w:r w:rsidR="00CD3729">
        <w:rPr>
          <w:b/>
          <w:bCs/>
          <w:i/>
          <w:iCs/>
        </w:rPr>
        <w:t xml:space="preserve">number of input signal levels is not impacting the final outcome of the test, </w:t>
      </w:r>
      <w:r w:rsidR="006F1D7E">
        <w:rPr>
          <w:b/>
          <w:bCs/>
          <w:i/>
          <w:iCs/>
        </w:rPr>
        <w:t>as the largest applied power level will provide the most stringent test conditions</w:t>
      </w:r>
      <w:r w:rsidR="19454595" w:rsidRPr="00B231F2">
        <w:rPr>
          <w:b/>
          <w:bCs/>
          <w:i/>
          <w:iCs/>
        </w:rPr>
        <w:t>.</w:t>
      </w:r>
      <w:bookmarkEnd w:id="8"/>
    </w:p>
    <w:p w14:paraId="44AD2894" w14:textId="77777777" w:rsidR="00C21BF0" w:rsidRDefault="00C21BF0" w:rsidP="00C21BF0">
      <w:pPr>
        <w:tabs>
          <w:tab w:val="left" w:pos="7935"/>
        </w:tabs>
      </w:pPr>
      <w:bookmarkStart w:id="9" w:name="_Ref71376149"/>
      <w:r>
        <w:t>It is necessary to test also emissions and signal quality to confirm that the repeater is operating as intended with presence of high power input signal.</w:t>
      </w:r>
    </w:p>
    <w:p w14:paraId="6C48ECB1" w14:textId="3C7B7577" w:rsidR="00C21BF0" w:rsidRPr="00C21BF0" w:rsidRDefault="00C21BF0" w:rsidP="00C21BF0">
      <w:pPr>
        <w:tabs>
          <w:tab w:val="left" w:pos="7935"/>
        </w:tabs>
        <w:rPr>
          <w:b/>
          <w:bCs/>
          <w:i/>
          <w:iCs/>
        </w:rPr>
      </w:pPr>
      <w:r w:rsidRPr="00E91A6E">
        <w:rPr>
          <w:b/>
          <w:bCs/>
          <w:i/>
          <w:iCs/>
        </w:rPr>
        <w:t xml:space="preserve">Proposal </w:t>
      </w:r>
      <w:r>
        <w:rPr>
          <w:b/>
          <w:bCs/>
          <w:i/>
          <w:iCs/>
        </w:rPr>
        <w:t>2</w:t>
      </w:r>
      <w:r w:rsidRPr="00E91A6E">
        <w:rPr>
          <w:b/>
          <w:bCs/>
          <w:i/>
          <w:iCs/>
        </w:rPr>
        <w:t>: EVM, OBUE and ACLR should be also verified with 10 dB higher input power then the power level resulting in maximum output power.</w:t>
      </w:r>
    </w:p>
    <w:bookmarkEnd w:id="9"/>
    <w:p w14:paraId="7CA2CF9F" w14:textId="77777777" w:rsidR="00904C26" w:rsidRPr="00CA3128" w:rsidRDefault="00904C26" w:rsidP="00DA3EE2">
      <w:pPr>
        <w:pStyle w:val="Heading1"/>
        <w:numPr>
          <w:ilvl w:val="0"/>
          <w:numId w:val="39"/>
        </w:numPr>
        <w:rPr>
          <w:lang w:val="en-US"/>
        </w:rPr>
      </w:pPr>
      <w:r w:rsidRPr="00CA3128">
        <w:rPr>
          <w:lang w:val="en-US"/>
        </w:rPr>
        <w:t>Conclusion</w:t>
      </w:r>
    </w:p>
    <w:p w14:paraId="0D0408FE" w14:textId="39DE580F" w:rsidR="00904C26" w:rsidRDefault="00904C26" w:rsidP="00904C26">
      <w:r w:rsidRPr="00CA3128">
        <w:rPr>
          <w:lang w:val="en-US"/>
        </w:rPr>
        <w:t>In t</w:t>
      </w:r>
      <w:r w:rsidRPr="00CA3128">
        <w:t xml:space="preserve">his </w:t>
      </w:r>
      <w:r w:rsidR="0038651D" w:rsidRPr="00CA3128">
        <w:t>contribution,</w:t>
      </w:r>
      <w:r w:rsidRPr="00CA3128">
        <w:t xml:space="preserve"> we </w:t>
      </w:r>
      <w:r w:rsidR="00191E58" w:rsidRPr="00CA3128">
        <w:t xml:space="preserve">further </w:t>
      </w:r>
      <w:r w:rsidR="00F559EC" w:rsidRPr="00CA3128">
        <w:t>discuss</w:t>
      </w:r>
      <w:r w:rsidR="004637FB" w:rsidRPr="00CA3128">
        <w:t xml:space="preserve"> </w:t>
      </w:r>
      <w:r w:rsidR="00B82F10" w:rsidRPr="00CA3128">
        <w:t xml:space="preserve">radiated transmit power related requirements for </w:t>
      </w:r>
      <w:r w:rsidR="004637FB" w:rsidRPr="00CA3128">
        <w:t>NR repeater</w:t>
      </w:r>
      <w:r w:rsidR="00B82F10" w:rsidRPr="00CA3128">
        <w:t xml:space="preserve">s. We </w:t>
      </w:r>
      <w:r w:rsidR="00191E58" w:rsidRPr="00CA3128">
        <w:t xml:space="preserve">have </w:t>
      </w:r>
      <w:r w:rsidR="00B82F10" w:rsidRPr="00CA3128">
        <w:t xml:space="preserve">specifically focused on </w:t>
      </w:r>
      <w:r w:rsidR="00191E58" w:rsidRPr="00CA3128">
        <w:t>DL (backhaul) TRP/EIRP requirements and UL</w:t>
      </w:r>
      <w:r w:rsidR="004F421F" w:rsidRPr="00CA3128">
        <w:t xml:space="preserve"> </w:t>
      </w:r>
      <w:r w:rsidR="00191E58" w:rsidRPr="00CA3128">
        <w:t>(backhaul) maximum output power related issues</w:t>
      </w:r>
      <w:r w:rsidR="004637FB" w:rsidRPr="00CA3128">
        <w:t xml:space="preserve">. </w:t>
      </w:r>
      <w:r w:rsidR="00642AFB" w:rsidRPr="00CA3128">
        <w:t>We ha</w:t>
      </w:r>
      <w:r w:rsidR="002B51FC" w:rsidRPr="00CA3128">
        <w:t>ve made following observations</w:t>
      </w:r>
      <w:r w:rsidR="005D6C7A" w:rsidRPr="00CA3128">
        <w:t xml:space="preserve"> and proposals</w:t>
      </w:r>
      <w:r w:rsidR="002B51FC" w:rsidRPr="00CA3128">
        <w:t>:</w:t>
      </w:r>
    </w:p>
    <w:p w14:paraId="0B13692E" w14:textId="3EF1C561" w:rsidR="001F6805" w:rsidRPr="00CC62AD" w:rsidRDefault="00CC62AD" w:rsidP="00904C26">
      <w:pPr>
        <w:rPr>
          <w:b/>
          <w:bCs/>
          <w:i/>
          <w:iCs/>
        </w:rPr>
      </w:pPr>
      <w:r w:rsidRPr="00CC62AD">
        <w:rPr>
          <w:b/>
          <w:bCs/>
          <w:i/>
          <w:iCs/>
        </w:rPr>
        <w:fldChar w:fldCharType="begin"/>
      </w:r>
      <w:r w:rsidRPr="00CC62AD">
        <w:rPr>
          <w:b/>
          <w:bCs/>
        </w:rPr>
        <w:instrText xml:space="preserve"> REF _Ref85525251 \h </w:instrText>
      </w:r>
      <w:r w:rsidRPr="00CC62AD">
        <w:rPr>
          <w:b/>
          <w:bCs/>
          <w:i/>
          <w:iCs/>
        </w:rPr>
        <w:instrText xml:space="preserve"> \* MERGEFORMAT </w:instrText>
      </w:r>
      <w:r w:rsidRPr="00CC62AD">
        <w:rPr>
          <w:b/>
          <w:bCs/>
          <w:i/>
          <w:iCs/>
        </w:rPr>
      </w:r>
      <w:r w:rsidRPr="00CC62AD">
        <w:rPr>
          <w:b/>
          <w:bCs/>
          <w:i/>
          <w:iCs/>
        </w:rPr>
        <w:fldChar w:fldCharType="separate"/>
      </w:r>
      <w:r w:rsidRPr="00CC62AD">
        <w:rPr>
          <w:b/>
          <w:bCs/>
          <w:i/>
          <w:iCs/>
        </w:rPr>
        <w:t xml:space="preserve">Observation </w:t>
      </w:r>
      <w:r w:rsidRPr="00CC62AD">
        <w:rPr>
          <w:b/>
          <w:bCs/>
          <w:i/>
          <w:iCs/>
          <w:noProof/>
        </w:rPr>
        <w:t>1</w:t>
      </w:r>
      <w:r w:rsidRPr="00CC62AD">
        <w:rPr>
          <w:b/>
          <w:bCs/>
          <w:i/>
          <w:iCs/>
        </w:rPr>
        <w:t>: There is no upper limit for the rated carrier TRP output power of BS and IAB (for both DU and MT) type 2-O [4], [5].</w:t>
      </w:r>
      <w:r w:rsidRPr="00CC62AD">
        <w:rPr>
          <w:b/>
          <w:bCs/>
          <w:i/>
          <w:iCs/>
        </w:rPr>
        <w:fldChar w:fldCharType="end"/>
      </w:r>
    </w:p>
    <w:p w14:paraId="11F69C24" w14:textId="5C2DF054" w:rsidR="00CC62AD" w:rsidRPr="00CC62AD" w:rsidRDefault="00CC62AD" w:rsidP="00904C26">
      <w:pPr>
        <w:rPr>
          <w:b/>
          <w:bCs/>
          <w:i/>
          <w:iCs/>
        </w:rPr>
      </w:pPr>
      <w:r w:rsidRPr="00CC62AD">
        <w:rPr>
          <w:b/>
          <w:bCs/>
          <w:i/>
          <w:iCs/>
        </w:rPr>
        <w:fldChar w:fldCharType="begin"/>
      </w:r>
      <w:r w:rsidRPr="00CC62AD">
        <w:rPr>
          <w:b/>
          <w:bCs/>
        </w:rPr>
        <w:instrText xml:space="preserve"> REF _Ref85525256 \h </w:instrText>
      </w:r>
      <w:r w:rsidRPr="00CC62AD">
        <w:rPr>
          <w:b/>
          <w:bCs/>
          <w:i/>
          <w:iCs/>
        </w:rPr>
        <w:instrText xml:space="preserve"> \* MERGEFORMAT </w:instrText>
      </w:r>
      <w:r w:rsidRPr="00CC62AD">
        <w:rPr>
          <w:b/>
          <w:bCs/>
          <w:i/>
          <w:iCs/>
        </w:rPr>
      </w:r>
      <w:r w:rsidRPr="00CC62AD">
        <w:rPr>
          <w:b/>
          <w:bCs/>
          <w:i/>
          <w:iCs/>
        </w:rPr>
        <w:fldChar w:fldCharType="separate"/>
      </w:r>
      <w:r w:rsidRPr="00CC62AD">
        <w:rPr>
          <w:b/>
          <w:bCs/>
          <w:i/>
          <w:iCs/>
        </w:rPr>
        <w:t xml:space="preserve">Observation </w:t>
      </w:r>
      <w:r w:rsidRPr="00CC62AD">
        <w:rPr>
          <w:b/>
          <w:bCs/>
          <w:i/>
          <w:iCs/>
          <w:noProof/>
        </w:rPr>
        <w:t>2</w:t>
      </w:r>
      <w:r w:rsidRPr="00CC62AD">
        <w:rPr>
          <w:b/>
          <w:bCs/>
          <w:i/>
          <w:iCs/>
        </w:rPr>
        <w:t>: FR2 UL power limits may not be able to define based on the IAB-MT type 2-O limits, as there is no upper limit for the rated carrier TRP output power of Type 2-O IAB-MT.</w:t>
      </w:r>
      <w:r w:rsidRPr="00CC62AD">
        <w:rPr>
          <w:b/>
          <w:bCs/>
          <w:i/>
          <w:iCs/>
        </w:rPr>
        <w:fldChar w:fldCharType="end"/>
      </w:r>
    </w:p>
    <w:p w14:paraId="25B35C7C" w14:textId="67C37526" w:rsidR="00CC62AD" w:rsidRDefault="00CC62AD" w:rsidP="00904C26">
      <w:pPr>
        <w:rPr>
          <w:b/>
          <w:bCs/>
          <w:i/>
          <w:iCs/>
        </w:rPr>
      </w:pPr>
      <w:r>
        <w:rPr>
          <w:b/>
          <w:bCs/>
          <w:i/>
          <w:iCs/>
        </w:rPr>
        <w:fldChar w:fldCharType="begin"/>
      </w:r>
      <w:r>
        <w:rPr>
          <w:b/>
          <w:bCs/>
        </w:rPr>
        <w:instrText xml:space="preserve"> REF _Ref85525259 \h </w:instrText>
      </w:r>
      <w:r>
        <w:rPr>
          <w:b/>
          <w:bCs/>
          <w:i/>
          <w:iCs/>
        </w:rPr>
      </w:r>
      <w:r>
        <w:rPr>
          <w:b/>
          <w:bCs/>
          <w:i/>
          <w:iCs/>
        </w:rPr>
        <w:fldChar w:fldCharType="separate"/>
      </w:r>
      <w:r w:rsidRPr="00C32302">
        <w:rPr>
          <w:b/>
          <w:bCs/>
          <w:i/>
          <w:iCs/>
        </w:rPr>
        <w:t xml:space="preserve">Observation </w:t>
      </w:r>
      <w:r>
        <w:rPr>
          <w:b/>
          <w:bCs/>
          <w:i/>
          <w:iCs/>
          <w:noProof/>
        </w:rPr>
        <w:t>3</w:t>
      </w:r>
      <w:r w:rsidRPr="00C32302">
        <w:rPr>
          <w:b/>
          <w:bCs/>
          <w:i/>
          <w:iCs/>
        </w:rPr>
        <w:t xml:space="preserve">: </w:t>
      </w:r>
      <w:r>
        <w:rPr>
          <w:b/>
          <w:bCs/>
          <w:i/>
          <w:iCs/>
        </w:rPr>
        <w:t>PC1 power class sets an upper limit for NR repeater FR2 UL, compared to the other available power classes.</w:t>
      </w:r>
      <w:r>
        <w:rPr>
          <w:b/>
          <w:bCs/>
          <w:i/>
          <w:iCs/>
        </w:rPr>
        <w:fldChar w:fldCharType="end"/>
      </w:r>
    </w:p>
    <w:p w14:paraId="0DA00966" w14:textId="77777777" w:rsidR="00670EC6" w:rsidRPr="00C32302" w:rsidRDefault="00670EC6" w:rsidP="00670EC6">
      <w:pPr>
        <w:pStyle w:val="Caption"/>
        <w:jc w:val="center"/>
        <w:rPr>
          <w:rFonts w:eastAsia="Batang"/>
          <w:b w:val="0"/>
          <w:bCs/>
          <w:i/>
          <w:iCs/>
          <w:lang w:eastAsia="ko-KR"/>
        </w:rPr>
      </w:pPr>
      <w:r w:rsidRPr="00C32302">
        <w:rPr>
          <w:i/>
          <w:iCs/>
        </w:rPr>
        <w:t xml:space="preserve">Table </w:t>
      </w:r>
      <w:r w:rsidRPr="00C32302">
        <w:rPr>
          <w:i/>
          <w:iCs/>
        </w:rPr>
        <w:fldChar w:fldCharType="begin"/>
      </w:r>
      <w:r w:rsidRPr="00C32302">
        <w:rPr>
          <w:i/>
          <w:iCs/>
        </w:rPr>
        <w:instrText xml:space="preserve"> SEQ Table \* ARABIC </w:instrText>
      </w:r>
      <w:r w:rsidRPr="00C32302">
        <w:rPr>
          <w:i/>
          <w:iCs/>
        </w:rPr>
        <w:fldChar w:fldCharType="separate"/>
      </w:r>
      <w:r w:rsidRPr="00C32302">
        <w:rPr>
          <w:i/>
          <w:iCs/>
          <w:noProof/>
        </w:rPr>
        <w:t>2</w:t>
      </w:r>
      <w:r w:rsidRPr="00C32302">
        <w:rPr>
          <w:i/>
          <w:iCs/>
        </w:rPr>
        <w:fldChar w:fldCharType="end"/>
      </w:r>
      <w:r w:rsidRPr="00C32302">
        <w:rPr>
          <w:i/>
          <w:iCs/>
        </w:rPr>
        <w:t>: EIRP and TRP values of operating band n257 for different power classes</w:t>
      </w:r>
    </w:p>
    <w:tbl>
      <w:tblPr>
        <w:tblStyle w:val="TableGrid"/>
        <w:tblW w:w="0" w:type="auto"/>
        <w:jc w:val="center"/>
        <w:tblLook w:val="04A0" w:firstRow="1" w:lastRow="0" w:firstColumn="1" w:lastColumn="0" w:noHBand="0" w:noVBand="1"/>
      </w:tblPr>
      <w:tblGrid>
        <w:gridCol w:w="1143"/>
        <w:gridCol w:w="2268"/>
        <w:gridCol w:w="2127"/>
      </w:tblGrid>
      <w:tr w:rsidR="00670EC6" w:rsidRPr="00A97EA9" w14:paraId="1BA5185D" w14:textId="77777777" w:rsidTr="00A96604">
        <w:trPr>
          <w:jc w:val="center"/>
        </w:trPr>
        <w:tc>
          <w:tcPr>
            <w:tcW w:w="1143" w:type="dxa"/>
            <w:vMerge w:val="restart"/>
          </w:tcPr>
          <w:p w14:paraId="4F95431A"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Power class</w:t>
            </w:r>
          </w:p>
        </w:tc>
        <w:tc>
          <w:tcPr>
            <w:tcW w:w="4395" w:type="dxa"/>
            <w:gridSpan w:val="2"/>
          </w:tcPr>
          <w:p w14:paraId="2C3C2D5D"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Operating band n257</w:t>
            </w:r>
          </w:p>
        </w:tc>
      </w:tr>
      <w:tr w:rsidR="00670EC6" w:rsidRPr="00A97EA9" w14:paraId="3B00B1C5" w14:textId="77777777" w:rsidTr="00A96604">
        <w:trPr>
          <w:jc w:val="center"/>
        </w:trPr>
        <w:tc>
          <w:tcPr>
            <w:tcW w:w="1143" w:type="dxa"/>
            <w:vMerge/>
          </w:tcPr>
          <w:p w14:paraId="27A45784" w14:textId="77777777" w:rsidR="00670EC6" w:rsidRPr="00A97EA9" w:rsidRDefault="00670EC6" w:rsidP="00A96604">
            <w:pPr>
              <w:tabs>
                <w:tab w:val="left" w:pos="7935"/>
              </w:tabs>
              <w:rPr>
                <w:rFonts w:eastAsia="Batang"/>
                <w:b/>
                <w:bCs/>
                <w:i/>
                <w:iCs/>
                <w:lang w:eastAsia="ko-KR"/>
              </w:rPr>
            </w:pPr>
          </w:p>
        </w:tc>
        <w:tc>
          <w:tcPr>
            <w:tcW w:w="2268" w:type="dxa"/>
          </w:tcPr>
          <w:p w14:paraId="66BE317A"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Max TRP (dB</w:t>
            </w:r>
            <w:r>
              <w:rPr>
                <w:rFonts w:eastAsia="Batang"/>
                <w:b/>
                <w:bCs/>
                <w:i/>
                <w:iCs/>
                <w:lang w:eastAsia="ko-KR"/>
              </w:rPr>
              <w:t>m</w:t>
            </w:r>
            <w:r w:rsidRPr="00A97EA9">
              <w:rPr>
                <w:rFonts w:eastAsia="Batang"/>
                <w:b/>
                <w:bCs/>
                <w:i/>
                <w:iCs/>
                <w:lang w:eastAsia="ko-KR"/>
              </w:rPr>
              <w:t>)</w:t>
            </w:r>
          </w:p>
        </w:tc>
        <w:tc>
          <w:tcPr>
            <w:tcW w:w="2127" w:type="dxa"/>
          </w:tcPr>
          <w:p w14:paraId="297CFCF3"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Max EIRP (dB</w:t>
            </w:r>
            <w:r>
              <w:rPr>
                <w:rFonts w:eastAsia="Batang"/>
                <w:b/>
                <w:bCs/>
                <w:i/>
                <w:iCs/>
                <w:lang w:eastAsia="ko-KR"/>
              </w:rPr>
              <w:t>m</w:t>
            </w:r>
            <w:r w:rsidRPr="00A97EA9">
              <w:rPr>
                <w:rFonts w:eastAsia="Batang"/>
                <w:b/>
                <w:bCs/>
                <w:i/>
                <w:iCs/>
                <w:lang w:eastAsia="ko-KR"/>
              </w:rPr>
              <w:t>)</w:t>
            </w:r>
          </w:p>
        </w:tc>
      </w:tr>
      <w:tr w:rsidR="00670EC6" w:rsidRPr="00A97EA9" w14:paraId="060590C0" w14:textId="77777777" w:rsidTr="00A96604">
        <w:trPr>
          <w:jc w:val="center"/>
        </w:trPr>
        <w:tc>
          <w:tcPr>
            <w:tcW w:w="1143" w:type="dxa"/>
          </w:tcPr>
          <w:p w14:paraId="24B0B4F3"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1</w:t>
            </w:r>
          </w:p>
        </w:tc>
        <w:tc>
          <w:tcPr>
            <w:tcW w:w="2268" w:type="dxa"/>
          </w:tcPr>
          <w:p w14:paraId="2A1A94B6"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35</w:t>
            </w:r>
          </w:p>
        </w:tc>
        <w:tc>
          <w:tcPr>
            <w:tcW w:w="2127" w:type="dxa"/>
          </w:tcPr>
          <w:p w14:paraId="58C7DA11"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55</w:t>
            </w:r>
          </w:p>
        </w:tc>
      </w:tr>
      <w:tr w:rsidR="00670EC6" w:rsidRPr="00A97EA9" w14:paraId="2A9D6B2C" w14:textId="77777777" w:rsidTr="00A96604">
        <w:trPr>
          <w:jc w:val="center"/>
        </w:trPr>
        <w:tc>
          <w:tcPr>
            <w:tcW w:w="1143" w:type="dxa"/>
          </w:tcPr>
          <w:p w14:paraId="1E8ECFAC"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2</w:t>
            </w:r>
          </w:p>
        </w:tc>
        <w:tc>
          <w:tcPr>
            <w:tcW w:w="2268" w:type="dxa"/>
          </w:tcPr>
          <w:p w14:paraId="67C1BC9E"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23</w:t>
            </w:r>
          </w:p>
        </w:tc>
        <w:tc>
          <w:tcPr>
            <w:tcW w:w="2127" w:type="dxa"/>
          </w:tcPr>
          <w:p w14:paraId="0E6DF003"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43</w:t>
            </w:r>
          </w:p>
        </w:tc>
      </w:tr>
      <w:tr w:rsidR="00670EC6" w:rsidRPr="00A97EA9" w14:paraId="0A03AC8E" w14:textId="77777777" w:rsidTr="00A96604">
        <w:trPr>
          <w:jc w:val="center"/>
        </w:trPr>
        <w:tc>
          <w:tcPr>
            <w:tcW w:w="1143" w:type="dxa"/>
          </w:tcPr>
          <w:p w14:paraId="742546C8"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3</w:t>
            </w:r>
          </w:p>
        </w:tc>
        <w:tc>
          <w:tcPr>
            <w:tcW w:w="2268" w:type="dxa"/>
          </w:tcPr>
          <w:p w14:paraId="551951A7"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23</w:t>
            </w:r>
          </w:p>
        </w:tc>
        <w:tc>
          <w:tcPr>
            <w:tcW w:w="2127" w:type="dxa"/>
          </w:tcPr>
          <w:p w14:paraId="475E5C31"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43</w:t>
            </w:r>
          </w:p>
        </w:tc>
      </w:tr>
      <w:tr w:rsidR="00670EC6" w:rsidRPr="00A97EA9" w14:paraId="4F3C6805" w14:textId="77777777" w:rsidTr="00A96604">
        <w:trPr>
          <w:jc w:val="center"/>
        </w:trPr>
        <w:tc>
          <w:tcPr>
            <w:tcW w:w="1143" w:type="dxa"/>
          </w:tcPr>
          <w:p w14:paraId="49FF7484"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4</w:t>
            </w:r>
          </w:p>
        </w:tc>
        <w:tc>
          <w:tcPr>
            <w:tcW w:w="2268" w:type="dxa"/>
          </w:tcPr>
          <w:p w14:paraId="6825B6E1"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23</w:t>
            </w:r>
          </w:p>
        </w:tc>
        <w:tc>
          <w:tcPr>
            <w:tcW w:w="2127" w:type="dxa"/>
          </w:tcPr>
          <w:p w14:paraId="09E5C828" w14:textId="77777777" w:rsidR="00670EC6" w:rsidRPr="00A97EA9" w:rsidRDefault="00670EC6" w:rsidP="00A96604">
            <w:pPr>
              <w:tabs>
                <w:tab w:val="left" w:pos="7935"/>
              </w:tabs>
              <w:jc w:val="center"/>
              <w:rPr>
                <w:rFonts w:eastAsia="Batang"/>
                <w:b/>
                <w:bCs/>
                <w:i/>
                <w:iCs/>
                <w:lang w:eastAsia="ko-KR"/>
              </w:rPr>
            </w:pPr>
            <w:r w:rsidRPr="00A97EA9">
              <w:rPr>
                <w:rFonts w:eastAsia="Batang"/>
                <w:b/>
                <w:bCs/>
                <w:i/>
                <w:iCs/>
                <w:lang w:eastAsia="ko-KR"/>
              </w:rPr>
              <w:t>43</w:t>
            </w:r>
          </w:p>
        </w:tc>
      </w:tr>
    </w:tbl>
    <w:p w14:paraId="50721064" w14:textId="77777777" w:rsidR="00670EC6" w:rsidRDefault="00670EC6" w:rsidP="00904C26">
      <w:pPr>
        <w:rPr>
          <w:b/>
          <w:bCs/>
          <w:i/>
          <w:iCs/>
        </w:rPr>
      </w:pPr>
    </w:p>
    <w:p w14:paraId="20B7BC8C" w14:textId="0AC2CA36" w:rsidR="00CC62AD" w:rsidRDefault="00CC62AD" w:rsidP="00904C26">
      <w:pPr>
        <w:rPr>
          <w:b/>
          <w:bCs/>
          <w:i/>
          <w:iCs/>
        </w:rPr>
      </w:pPr>
      <w:r>
        <w:rPr>
          <w:b/>
          <w:bCs/>
          <w:i/>
          <w:iCs/>
        </w:rPr>
        <w:lastRenderedPageBreak/>
        <w:fldChar w:fldCharType="begin"/>
      </w:r>
      <w:r>
        <w:rPr>
          <w:b/>
          <w:bCs/>
        </w:rPr>
        <w:instrText xml:space="preserve"> REF _Ref85525325 \h </w:instrText>
      </w:r>
      <w:r>
        <w:rPr>
          <w:b/>
          <w:bCs/>
          <w:i/>
          <w:iCs/>
        </w:rPr>
      </w:r>
      <w:r>
        <w:rPr>
          <w:b/>
          <w:bCs/>
          <w:i/>
          <w:iCs/>
        </w:rPr>
        <w:fldChar w:fldCharType="separate"/>
      </w:r>
      <w:r w:rsidRPr="00B231F2">
        <w:rPr>
          <w:b/>
          <w:bCs/>
          <w:i/>
          <w:iCs/>
        </w:rPr>
        <w:t xml:space="preserve">Proposal </w:t>
      </w:r>
      <w:r>
        <w:rPr>
          <w:b/>
          <w:bCs/>
          <w:i/>
          <w:iCs/>
          <w:noProof/>
        </w:rPr>
        <w:t>1</w:t>
      </w:r>
      <w:r w:rsidRPr="00B231F2">
        <w:rPr>
          <w:b/>
          <w:bCs/>
          <w:i/>
          <w:iCs/>
        </w:rPr>
        <w:t xml:space="preserve">: </w:t>
      </w:r>
      <w:r>
        <w:rPr>
          <w:b/>
          <w:bCs/>
          <w:i/>
          <w:iCs/>
        </w:rPr>
        <w:t>As PC1 power levels are proposed for NR repeaters, it may be good to investigate whether some of the RF requirements could be relaxed than directly using the BS/IAB values (e.g., ACLR)</w:t>
      </w:r>
      <w:r w:rsidRPr="00B231F2">
        <w:rPr>
          <w:b/>
          <w:bCs/>
          <w:i/>
          <w:iCs/>
        </w:rPr>
        <w:t>.</w:t>
      </w:r>
      <w:r>
        <w:rPr>
          <w:b/>
          <w:bCs/>
          <w:i/>
          <w:iCs/>
        </w:rPr>
        <w:fldChar w:fldCharType="end"/>
      </w:r>
    </w:p>
    <w:p w14:paraId="6DD42526" w14:textId="551FE7B3" w:rsidR="00CC62AD" w:rsidRDefault="00CC62AD" w:rsidP="00904C26">
      <w:pPr>
        <w:rPr>
          <w:b/>
          <w:bCs/>
          <w:i/>
          <w:iCs/>
        </w:rPr>
      </w:pPr>
      <w:r>
        <w:rPr>
          <w:b/>
          <w:bCs/>
          <w:i/>
          <w:iCs/>
        </w:rPr>
        <w:fldChar w:fldCharType="begin"/>
      </w:r>
      <w:r>
        <w:rPr>
          <w:b/>
          <w:bCs/>
        </w:rPr>
        <w:instrText xml:space="preserve"> REF _Ref71622812 \h </w:instrText>
      </w:r>
      <w:r>
        <w:rPr>
          <w:b/>
          <w:bCs/>
          <w:i/>
          <w:iCs/>
        </w:rPr>
      </w:r>
      <w:r>
        <w:rPr>
          <w:b/>
          <w:bCs/>
          <w:i/>
          <w:iCs/>
        </w:rPr>
        <w:fldChar w:fldCharType="separate"/>
      </w:r>
      <w:r w:rsidRPr="00B231F2">
        <w:rPr>
          <w:b/>
          <w:bCs/>
          <w:i/>
          <w:iCs/>
        </w:rPr>
        <w:t xml:space="preserve">Observation </w:t>
      </w:r>
      <w:r>
        <w:rPr>
          <w:b/>
          <w:bCs/>
          <w:i/>
          <w:iCs/>
          <w:noProof/>
        </w:rPr>
        <w:t>4</w:t>
      </w:r>
      <w:r w:rsidRPr="00B231F2">
        <w:rPr>
          <w:b/>
          <w:bCs/>
          <w:i/>
          <w:iCs/>
        </w:rPr>
        <w:t xml:space="preserve">: </w:t>
      </w:r>
      <w:r>
        <w:rPr>
          <w:b/>
          <w:bCs/>
          <w:i/>
          <w:iCs/>
        </w:rPr>
        <w:t xml:space="preserve">The number of input signal levels is not impacting the final outcome of the </w:t>
      </w:r>
      <w:r w:rsidR="00C21BF0">
        <w:rPr>
          <w:b/>
          <w:bCs/>
          <w:i/>
          <w:iCs/>
        </w:rPr>
        <w:t xml:space="preserve">ALC </w:t>
      </w:r>
      <w:r>
        <w:rPr>
          <w:b/>
          <w:bCs/>
          <w:i/>
          <w:iCs/>
        </w:rPr>
        <w:t>test, as the largest applied power level will provide the most stringent test conditions</w:t>
      </w:r>
      <w:r w:rsidRPr="00B231F2">
        <w:rPr>
          <w:b/>
          <w:bCs/>
          <w:i/>
          <w:iCs/>
        </w:rPr>
        <w:t>.</w:t>
      </w:r>
      <w:r>
        <w:rPr>
          <w:b/>
          <w:bCs/>
          <w:i/>
          <w:iCs/>
        </w:rPr>
        <w:fldChar w:fldCharType="end"/>
      </w:r>
    </w:p>
    <w:p w14:paraId="2CCCCED8" w14:textId="77777777" w:rsidR="00C21BF0" w:rsidRPr="00E91A6E" w:rsidRDefault="00C21BF0" w:rsidP="00C21BF0">
      <w:pPr>
        <w:tabs>
          <w:tab w:val="left" w:pos="7935"/>
        </w:tabs>
        <w:rPr>
          <w:b/>
          <w:bCs/>
          <w:i/>
          <w:iCs/>
        </w:rPr>
      </w:pPr>
      <w:r w:rsidRPr="00E91A6E">
        <w:rPr>
          <w:b/>
          <w:bCs/>
          <w:i/>
          <w:iCs/>
        </w:rPr>
        <w:t xml:space="preserve">Proposal </w:t>
      </w:r>
      <w:r>
        <w:rPr>
          <w:b/>
          <w:bCs/>
          <w:i/>
          <w:iCs/>
        </w:rPr>
        <w:t>2</w:t>
      </w:r>
      <w:r w:rsidRPr="00E91A6E">
        <w:rPr>
          <w:b/>
          <w:bCs/>
          <w:i/>
          <w:iCs/>
        </w:rPr>
        <w:t>: EVM, OBUE and ACLR should be also verified with 10 dB higher input power then the power level resulting in maximum output power.</w:t>
      </w:r>
    </w:p>
    <w:p w14:paraId="6A788680" w14:textId="77777777" w:rsidR="00C21BF0" w:rsidRPr="001F6805" w:rsidRDefault="00C21BF0" w:rsidP="00904C26">
      <w:pPr>
        <w:rPr>
          <w:b/>
          <w:bCs/>
        </w:rPr>
      </w:pPr>
    </w:p>
    <w:p w14:paraId="00F116C1" w14:textId="77777777" w:rsidR="00904C26" w:rsidRPr="00CA3128" w:rsidRDefault="00904C26" w:rsidP="00904C26">
      <w:pPr>
        <w:pStyle w:val="Heading1"/>
        <w:ind w:left="0" w:firstLine="0"/>
        <w:rPr>
          <w:lang w:val="en-US"/>
        </w:rPr>
      </w:pPr>
      <w:r w:rsidRPr="00CA3128">
        <w:rPr>
          <w:lang w:val="en-US"/>
        </w:rPr>
        <w:t>References</w:t>
      </w:r>
    </w:p>
    <w:p w14:paraId="39F7411C" w14:textId="77777777" w:rsidR="00AB47C9" w:rsidRPr="00CA3128" w:rsidRDefault="00AB47C9" w:rsidP="00AB47C9">
      <w:pPr>
        <w:pStyle w:val="EX"/>
        <w:numPr>
          <w:ilvl w:val="0"/>
          <w:numId w:val="14"/>
        </w:numPr>
        <w:tabs>
          <w:tab w:val="left" w:pos="426"/>
        </w:tabs>
        <w:overflowPunct/>
        <w:autoSpaceDE/>
        <w:autoSpaceDN/>
        <w:adjustRightInd/>
        <w:ind w:firstLine="0"/>
        <w:textAlignment w:val="auto"/>
      </w:pPr>
      <w:bookmarkStart w:id="10" w:name="_Ref75954886"/>
      <w:bookmarkStart w:id="11" w:name="_Ref68090752"/>
      <w:bookmarkStart w:id="12" w:name="_Ref71144286"/>
      <w:bookmarkStart w:id="13" w:name="_Ref71376300"/>
      <w:bookmarkStart w:id="14" w:name="_Ref67499456"/>
      <w:r w:rsidRPr="00CA3128">
        <w:t>R4-2115780, WF on Repeater Classes and Types</w:t>
      </w:r>
    </w:p>
    <w:p w14:paraId="5DD8F02F" w14:textId="5DE09100" w:rsidR="005B2BF3" w:rsidRPr="001F342C" w:rsidRDefault="005B2BF3" w:rsidP="005B2BF3">
      <w:pPr>
        <w:pStyle w:val="EX"/>
        <w:numPr>
          <w:ilvl w:val="0"/>
          <w:numId w:val="14"/>
        </w:numPr>
        <w:tabs>
          <w:tab w:val="left" w:pos="426"/>
        </w:tabs>
        <w:overflowPunct/>
        <w:autoSpaceDE/>
        <w:autoSpaceDN/>
        <w:adjustRightInd/>
        <w:ind w:firstLine="0"/>
        <w:textAlignment w:val="auto"/>
      </w:pPr>
      <w:r w:rsidRPr="001F342C">
        <w:rPr>
          <w:rFonts w:eastAsia="Batang"/>
          <w:lang w:eastAsia="ko-KR"/>
        </w:rPr>
        <w:t>R4-</w:t>
      </w:r>
      <w:r w:rsidR="001F342C" w:rsidRPr="001F342C">
        <w:t xml:space="preserve"> </w:t>
      </w:r>
      <w:r w:rsidR="001F342C" w:rsidRPr="001F342C">
        <w:rPr>
          <w:rFonts w:eastAsia="Batang"/>
          <w:lang w:eastAsia="ko-KR"/>
        </w:rPr>
        <w:t>2118743</w:t>
      </w:r>
      <w:r w:rsidRPr="001F342C">
        <w:rPr>
          <w:rFonts w:eastAsia="Batang"/>
          <w:lang w:eastAsia="ko-KR"/>
        </w:rPr>
        <w:t>, Identifying classes/types for NR-Repeaters</w:t>
      </w:r>
    </w:p>
    <w:p w14:paraId="373508C9" w14:textId="3D5DA2F6" w:rsidR="006E0763" w:rsidRPr="00CA3128" w:rsidRDefault="006E0763" w:rsidP="005B2BF3">
      <w:pPr>
        <w:pStyle w:val="EX"/>
        <w:numPr>
          <w:ilvl w:val="0"/>
          <w:numId w:val="14"/>
        </w:numPr>
        <w:tabs>
          <w:tab w:val="left" w:pos="426"/>
        </w:tabs>
        <w:overflowPunct/>
        <w:autoSpaceDE/>
        <w:autoSpaceDN/>
        <w:adjustRightInd/>
        <w:ind w:firstLine="0"/>
        <w:textAlignment w:val="auto"/>
      </w:pPr>
      <w:r>
        <w:t xml:space="preserve">3GPP TS 38.817-02, NR; </w:t>
      </w:r>
      <w:r w:rsidRPr="006E0763">
        <w:t xml:space="preserve">General aspects for Base Station (BS) Radio Frequency (RF) for NR </w:t>
      </w:r>
    </w:p>
    <w:p w14:paraId="018DB099" w14:textId="77777777" w:rsidR="00BE5988" w:rsidRPr="00CA3128" w:rsidRDefault="00BE5988" w:rsidP="00BE5988">
      <w:pPr>
        <w:pStyle w:val="EX"/>
        <w:numPr>
          <w:ilvl w:val="0"/>
          <w:numId w:val="14"/>
        </w:numPr>
        <w:tabs>
          <w:tab w:val="left" w:pos="426"/>
        </w:tabs>
        <w:overflowPunct/>
        <w:autoSpaceDE/>
        <w:autoSpaceDN/>
        <w:adjustRightInd/>
        <w:ind w:firstLine="0"/>
        <w:textAlignment w:val="auto"/>
        <w:rPr>
          <w:lang w:val="en-US"/>
        </w:rPr>
      </w:pPr>
      <w:bookmarkStart w:id="15" w:name="_Ref85188363"/>
      <w:r w:rsidRPr="00CA3128">
        <w:t>3GPP TS 38.104, 5G; NR; Base Station (BS) radio transmission and reception</w:t>
      </w:r>
    </w:p>
    <w:p w14:paraId="6DDA5C99" w14:textId="77777777" w:rsidR="00BE5988" w:rsidRPr="00CA3128" w:rsidRDefault="00BE5988" w:rsidP="00BE5988">
      <w:pPr>
        <w:pStyle w:val="EX"/>
        <w:numPr>
          <w:ilvl w:val="0"/>
          <w:numId w:val="14"/>
        </w:numPr>
        <w:tabs>
          <w:tab w:val="left" w:pos="426"/>
        </w:tabs>
        <w:overflowPunct/>
        <w:autoSpaceDE/>
        <w:autoSpaceDN/>
        <w:adjustRightInd/>
        <w:ind w:firstLine="0"/>
        <w:textAlignment w:val="auto"/>
        <w:rPr>
          <w:lang w:val="en-US"/>
        </w:rPr>
      </w:pPr>
      <w:bookmarkStart w:id="16" w:name="_Ref75814441"/>
      <w:r w:rsidRPr="00CA3128">
        <w:t>3GPP TS 38.174, 5G; NR; Integrated Access and Backhaul (IAB) radio transmission and reception</w:t>
      </w:r>
      <w:bookmarkEnd w:id="16"/>
    </w:p>
    <w:p w14:paraId="2E2539DD" w14:textId="51824222" w:rsidR="008D46F3" w:rsidRPr="00CA3128" w:rsidRDefault="008D46F3" w:rsidP="005B2BF3">
      <w:pPr>
        <w:pStyle w:val="EX"/>
        <w:numPr>
          <w:ilvl w:val="0"/>
          <w:numId w:val="14"/>
        </w:numPr>
        <w:tabs>
          <w:tab w:val="left" w:pos="426"/>
        </w:tabs>
        <w:overflowPunct/>
        <w:autoSpaceDE/>
        <w:autoSpaceDN/>
        <w:adjustRightInd/>
        <w:ind w:firstLine="0"/>
        <w:textAlignment w:val="auto"/>
      </w:pPr>
      <w:r w:rsidRPr="00CA3128">
        <w:t>3GPP TS 38.101-2, 5G; NR; User Equipment (UE) radio transmission and reception; Part 2: Range 2 Standalone</w:t>
      </w:r>
      <w:bookmarkEnd w:id="15"/>
    </w:p>
    <w:p w14:paraId="45369494" w14:textId="6A2793CA" w:rsidR="007A4B33" w:rsidRPr="00CA3128" w:rsidRDefault="007A4B33" w:rsidP="007A4B33">
      <w:pPr>
        <w:pStyle w:val="EX"/>
        <w:numPr>
          <w:ilvl w:val="0"/>
          <w:numId w:val="14"/>
        </w:numPr>
        <w:tabs>
          <w:tab w:val="left" w:pos="426"/>
        </w:tabs>
        <w:overflowPunct/>
        <w:autoSpaceDE/>
        <w:autoSpaceDN/>
        <w:adjustRightInd/>
        <w:ind w:firstLine="0"/>
        <w:textAlignment w:val="auto"/>
        <w:rPr>
          <w:lang w:val="en-US"/>
        </w:rPr>
      </w:pPr>
      <w:bookmarkStart w:id="17" w:name="_Ref75856304"/>
      <w:bookmarkStart w:id="18" w:name="_Ref85528713"/>
      <w:r w:rsidRPr="00CA3128">
        <w:t>3GPP TS 3</w:t>
      </w:r>
      <w:r w:rsidR="00BE5988">
        <w:t>6</w:t>
      </w:r>
      <w:r w:rsidRPr="00CA3128">
        <w:t>.14</w:t>
      </w:r>
      <w:r w:rsidR="00BE5988">
        <w:t>3</w:t>
      </w:r>
      <w:r w:rsidRPr="00CA3128">
        <w:t xml:space="preserve">, </w:t>
      </w:r>
      <w:r w:rsidR="00BE5988">
        <w:t>LTE</w:t>
      </w:r>
      <w:r w:rsidRPr="00CA3128">
        <w:t xml:space="preserve">; </w:t>
      </w:r>
      <w:r w:rsidR="00BE5988">
        <w:t>E-UTRA</w:t>
      </w:r>
      <w:r w:rsidRPr="00CA3128">
        <w:t xml:space="preserve">; </w:t>
      </w:r>
      <w:bookmarkEnd w:id="17"/>
      <w:r w:rsidR="00BE5988">
        <w:t>FDD repeater conformance testing</w:t>
      </w:r>
      <w:bookmarkEnd w:id="18"/>
      <w:r w:rsidR="00BE5988">
        <w:t xml:space="preserve"> </w:t>
      </w:r>
    </w:p>
    <w:bookmarkEnd w:id="0"/>
    <w:bookmarkEnd w:id="10"/>
    <w:bookmarkEnd w:id="11"/>
    <w:bookmarkEnd w:id="12"/>
    <w:bookmarkEnd w:id="13"/>
    <w:bookmarkEnd w:id="14"/>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1AAD0" w14:textId="77777777" w:rsidR="00BB19AA" w:rsidRDefault="00BB19AA">
      <w:r>
        <w:separator/>
      </w:r>
    </w:p>
    <w:p w14:paraId="1F92DB1C" w14:textId="77777777" w:rsidR="00BB19AA" w:rsidRDefault="00BB19AA"/>
  </w:endnote>
  <w:endnote w:type="continuationSeparator" w:id="0">
    <w:p w14:paraId="107FB0BC" w14:textId="77777777" w:rsidR="00BB19AA" w:rsidRDefault="00BB19AA">
      <w:r>
        <w:continuationSeparator/>
      </w:r>
    </w:p>
    <w:p w14:paraId="0DABD1B9" w14:textId="77777777" w:rsidR="00BB19AA" w:rsidRDefault="00BB19AA"/>
  </w:endnote>
  <w:endnote w:type="continuationNotice" w:id="1">
    <w:p w14:paraId="00009E7F" w14:textId="77777777" w:rsidR="00BB19AA" w:rsidRDefault="00BB1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6103C" w14:textId="77777777" w:rsidR="00BB19AA" w:rsidRDefault="00BB19AA">
      <w:r>
        <w:separator/>
      </w:r>
    </w:p>
    <w:p w14:paraId="39299401" w14:textId="77777777" w:rsidR="00BB19AA" w:rsidRDefault="00BB19AA"/>
  </w:footnote>
  <w:footnote w:type="continuationSeparator" w:id="0">
    <w:p w14:paraId="5DD92380" w14:textId="77777777" w:rsidR="00BB19AA" w:rsidRDefault="00BB19AA">
      <w:r>
        <w:continuationSeparator/>
      </w:r>
    </w:p>
    <w:p w14:paraId="6E33C4A8" w14:textId="77777777" w:rsidR="00BB19AA" w:rsidRDefault="00BB19AA"/>
  </w:footnote>
  <w:footnote w:type="continuationNotice" w:id="1">
    <w:p w14:paraId="1B29617F" w14:textId="77777777" w:rsidR="00BB19AA" w:rsidRDefault="00BB1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F2A8A"/>
    <w:multiLevelType w:val="hybridMultilevel"/>
    <w:tmpl w:val="5CE0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00BAC"/>
    <w:multiLevelType w:val="hybridMultilevel"/>
    <w:tmpl w:val="233887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72C83"/>
    <w:multiLevelType w:val="hybridMultilevel"/>
    <w:tmpl w:val="CCC41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C13E6"/>
    <w:multiLevelType w:val="hybridMultilevel"/>
    <w:tmpl w:val="2AE6074E"/>
    <w:lvl w:ilvl="0" w:tplc="55F4E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F51DBF"/>
    <w:multiLevelType w:val="hybridMultilevel"/>
    <w:tmpl w:val="BC8C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F52E9"/>
    <w:multiLevelType w:val="hybridMultilevel"/>
    <w:tmpl w:val="13C4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E92466"/>
    <w:multiLevelType w:val="hybridMultilevel"/>
    <w:tmpl w:val="314A60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6FE2EB0"/>
    <w:multiLevelType w:val="hybridMultilevel"/>
    <w:tmpl w:val="C80AD8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DC7841"/>
    <w:multiLevelType w:val="hybridMultilevel"/>
    <w:tmpl w:val="588ED0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CC9869F0">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1D3DEC"/>
    <w:multiLevelType w:val="hybridMultilevel"/>
    <w:tmpl w:val="85547E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32" w15:restartNumberingAfterBreak="0">
    <w:nsid w:val="4BC74993"/>
    <w:multiLevelType w:val="hybridMultilevel"/>
    <w:tmpl w:val="86C2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E8D5ACD"/>
    <w:multiLevelType w:val="hybridMultilevel"/>
    <w:tmpl w:val="83025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6"/>
  </w:num>
  <w:num w:numId="3">
    <w:abstractNumId w:val="48"/>
  </w:num>
  <w:num w:numId="4">
    <w:abstractNumId w:val="14"/>
  </w:num>
  <w:num w:numId="5">
    <w:abstractNumId w:val="5"/>
  </w:num>
  <w:num w:numId="6">
    <w:abstractNumId w:val="47"/>
  </w:num>
  <w:num w:numId="7">
    <w:abstractNumId w:val="41"/>
  </w:num>
  <w:num w:numId="8">
    <w:abstractNumId w:val="44"/>
  </w:num>
  <w:num w:numId="9">
    <w:abstractNumId w:val="15"/>
  </w:num>
  <w:num w:numId="10">
    <w:abstractNumId w:val="36"/>
  </w:num>
  <w:num w:numId="11">
    <w:abstractNumId w:val="49"/>
  </w:num>
  <w:num w:numId="12">
    <w:abstractNumId w:val="23"/>
  </w:num>
  <w:num w:numId="13">
    <w:abstractNumId w:val="43"/>
  </w:num>
  <w:num w:numId="14">
    <w:abstractNumId w:val="38"/>
  </w:num>
  <w:num w:numId="15">
    <w:abstractNumId w:val="19"/>
  </w:num>
  <w:num w:numId="16">
    <w:abstractNumId w:val="8"/>
  </w:num>
  <w:num w:numId="17">
    <w:abstractNumId w:val="4"/>
  </w:num>
  <w:num w:numId="18">
    <w:abstractNumId w:val="0"/>
  </w:num>
  <w:num w:numId="19">
    <w:abstractNumId w:val="20"/>
  </w:num>
  <w:num w:numId="20">
    <w:abstractNumId w:val="7"/>
  </w:num>
  <w:num w:numId="21">
    <w:abstractNumId w:val="42"/>
  </w:num>
  <w:num w:numId="22">
    <w:abstractNumId w:val="24"/>
  </w:num>
  <w:num w:numId="23">
    <w:abstractNumId w:val="25"/>
  </w:num>
  <w:num w:numId="24">
    <w:abstractNumId w:val="31"/>
  </w:num>
  <w:num w:numId="25">
    <w:abstractNumId w:val="39"/>
  </w:num>
  <w:num w:numId="26">
    <w:abstractNumId w:val="27"/>
  </w:num>
  <w:num w:numId="27">
    <w:abstractNumId w:val="37"/>
  </w:num>
  <w:num w:numId="28">
    <w:abstractNumId w:val="40"/>
  </w:num>
  <w:num w:numId="29">
    <w:abstractNumId w:val="30"/>
  </w:num>
  <w:num w:numId="30">
    <w:abstractNumId w:val="6"/>
  </w:num>
  <w:num w:numId="31">
    <w:abstractNumId w:val="34"/>
  </w:num>
  <w:num w:numId="32">
    <w:abstractNumId w:val="21"/>
  </w:num>
  <w:num w:numId="33">
    <w:abstractNumId w:val="33"/>
  </w:num>
  <w:num w:numId="34">
    <w:abstractNumId w:val="45"/>
  </w:num>
  <w:num w:numId="35">
    <w:abstractNumId w:val="17"/>
  </w:num>
  <w:num w:numId="36">
    <w:abstractNumId w:val="13"/>
  </w:num>
  <w:num w:numId="37">
    <w:abstractNumId w:val="46"/>
  </w:num>
  <w:num w:numId="38">
    <w:abstractNumId w:val="1"/>
  </w:num>
  <w:num w:numId="39">
    <w:abstractNumId w:val="3"/>
  </w:num>
  <w:num w:numId="40">
    <w:abstractNumId w:val="32"/>
  </w:num>
  <w:num w:numId="41">
    <w:abstractNumId w:val="11"/>
  </w:num>
  <w:num w:numId="42">
    <w:abstractNumId w:val="29"/>
  </w:num>
  <w:num w:numId="43">
    <w:abstractNumId w:val="2"/>
  </w:num>
  <w:num w:numId="44">
    <w:abstractNumId w:val="28"/>
  </w:num>
  <w:num w:numId="45">
    <w:abstractNumId w:val="12"/>
  </w:num>
  <w:num w:numId="46">
    <w:abstractNumId w:val="22"/>
  </w:num>
  <w:num w:numId="47">
    <w:abstractNumId w:val="9"/>
  </w:num>
  <w:num w:numId="48">
    <w:abstractNumId w:val="18"/>
  </w:num>
  <w:num w:numId="49">
    <w:abstractNumId w:val="10"/>
  </w:num>
  <w:num w:numId="5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2319"/>
    <w:rsid w:val="00012340"/>
    <w:rsid w:val="00012A2A"/>
    <w:rsid w:val="00012E0D"/>
    <w:rsid w:val="0001423B"/>
    <w:rsid w:val="00015879"/>
    <w:rsid w:val="00016452"/>
    <w:rsid w:val="00016BA0"/>
    <w:rsid w:val="00017DFE"/>
    <w:rsid w:val="00022200"/>
    <w:rsid w:val="00022F79"/>
    <w:rsid w:val="00023420"/>
    <w:rsid w:val="00024555"/>
    <w:rsid w:val="00024DA3"/>
    <w:rsid w:val="00027040"/>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D7C"/>
    <w:rsid w:val="000534DC"/>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79EF"/>
    <w:rsid w:val="000B1157"/>
    <w:rsid w:val="000B1954"/>
    <w:rsid w:val="000B29D5"/>
    <w:rsid w:val="000B2A96"/>
    <w:rsid w:val="000B2FC0"/>
    <w:rsid w:val="000B326F"/>
    <w:rsid w:val="000B391E"/>
    <w:rsid w:val="000B3C14"/>
    <w:rsid w:val="000B4E46"/>
    <w:rsid w:val="000B6124"/>
    <w:rsid w:val="000C1AA6"/>
    <w:rsid w:val="000C25B8"/>
    <w:rsid w:val="000C2835"/>
    <w:rsid w:val="000C2EA1"/>
    <w:rsid w:val="000C3C80"/>
    <w:rsid w:val="000C3E78"/>
    <w:rsid w:val="000C6D53"/>
    <w:rsid w:val="000C6E09"/>
    <w:rsid w:val="000C7B35"/>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37F7"/>
    <w:rsid w:val="000F5653"/>
    <w:rsid w:val="000F70F2"/>
    <w:rsid w:val="000F7B98"/>
    <w:rsid w:val="00100473"/>
    <w:rsid w:val="00102205"/>
    <w:rsid w:val="00104511"/>
    <w:rsid w:val="001048F9"/>
    <w:rsid w:val="00104DF9"/>
    <w:rsid w:val="00105617"/>
    <w:rsid w:val="0010618D"/>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277AD"/>
    <w:rsid w:val="001301C6"/>
    <w:rsid w:val="001311C2"/>
    <w:rsid w:val="001341A8"/>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47BE1"/>
    <w:rsid w:val="00150F94"/>
    <w:rsid w:val="0015160B"/>
    <w:rsid w:val="00152DFD"/>
    <w:rsid w:val="001538FF"/>
    <w:rsid w:val="001554F7"/>
    <w:rsid w:val="00156520"/>
    <w:rsid w:val="00157D88"/>
    <w:rsid w:val="00160223"/>
    <w:rsid w:val="00162F8C"/>
    <w:rsid w:val="00163402"/>
    <w:rsid w:val="00163FE6"/>
    <w:rsid w:val="00163FF3"/>
    <w:rsid w:val="00164EE9"/>
    <w:rsid w:val="00165402"/>
    <w:rsid w:val="001654EB"/>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3EEE"/>
    <w:rsid w:val="0018696D"/>
    <w:rsid w:val="0019099F"/>
    <w:rsid w:val="00191E58"/>
    <w:rsid w:val="00192D27"/>
    <w:rsid w:val="00193E75"/>
    <w:rsid w:val="001943B0"/>
    <w:rsid w:val="00194CA5"/>
    <w:rsid w:val="001A0E48"/>
    <w:rsid w:val="001A23D2"/>
    <w:rsid w:val="001A4F26"/>
    <w:rsid w:val="001A6521"/>
    <w:rsid w:val="001A6AFF"/>
    <w:rsid w:val="001A7019"/>
    <w:rsid w:val="001A70CB"/>
    <w:rsid w:val="001B2199"/>
    <w:rsid w:val="001B33F9"/>
    <w:rsid w:val="001B49E1"/>
    <w:rsid w:val="001B79C4"/>
    <w:rsid w:val="001C10A4"/>
    <w:rsid w:val="001C23C1"/>
    <w:rsid w:val="001C2A5B"/>
    <w:rsid w:val="001C2F51"/>
    <w:rsid w:val="001C33E4"/>
    <w:rsid w:val="001C3631"/>
    <w:rsid w:val="001C3CB6"/>
    <w:rsid w:val="001C763E"/>
    <w:rsid w:val="001C767D"/>
    <w:rsid w:val="001D0A3B"/>
    <w:rsid w:val="001D1FE7"/>
    <w:rsid w:val="001D31D0"/>
    <w:rsid w:val="001D3758"/>
    <w:rsid w:val="001D42E8"/>
    <w:rsid w:val="001D67DE"/>
    <w:rsid w:val="001E0D31"/>
    <w:rsid w:val="001E3991"/>
    <w:rsid w:val="001E5290"/>
    <w:rsid w:val="001E597F"/>
    <w:rsid w:val="001E60E9"/>
    <w:rsid w:val="001E6212"/>
    <w:rsid w:val="001F1445"/>
    <w:rsid w:val="001F14E8"/>
    <w:rsid w:val="001F1B62"/>
    <w:rsid w:val="001F2F76"/>
    <w:rsid w:val="001F342C"/>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6DC"/>
    <w:rsid w:val="00231159"/>
    <w:rsid w:val="00232DCD"/>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AC8"/>
    <w:rsid w:val="00247BD1"/>
    <w:rsid w:val="00247EB1"/>
    <w:rsid w:val="00250262"/>
    <w:rsid w:val="00250538"/>
    <w:rsid w:val="0025510C"/>
    <w:rsid w:val="00255C77"/>
    <w:rsid w:val="0025787C"/>
    <w:rsid w:val="00257FF8"/>
    <w:rsid w:val="0026652B"/>
    <w:rsid w:val="00266A0A"/>
    <w:rsid w:val="002676D7"/>
    <w:rsid w:val="00267C91"/>
    <w:rsid w:val="00267E60"/>
    <w:rsid w:val="0027067C"/>
    <w:rsid w:val="002708DF"/>
    <w:rsid w:val="00274E46"/>
    <w:rsid w:val="00275372"/>
    <w:rsid w:val="0027586C"/>
    <w:rsid w:val="00275F29"/>
    <w:rsid w:val="0027671F"/>
    <w:rsid w:val="002778E8"/>
    <w:rsid w:val="002814EE"/>
    <w:rsid w:val="002817D8"/>
    <w:rsid w:val="00282C95"/>
    <w:rsid w:val="002854CF"/>
    <w:rsid w:val="0028727D"/>
    <w:rsid w:val="00290080"/>
    <w:rsid w:val="0029195F"/>
    <w:rsid w:val="00291C07"/>
    <w:rsid w:val="00291C0E"/>
    <w:rsid w:val="002945D4"/>
    <w:rsid w:val="002A0C31"/>
    <w:rsid w:val="002A10A0"/>
    <w:rsid w:val="002A1618"/>
    <w:rsid w:val="002A2F13"/>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7627"/>
    <w:rsid w:val="002D04B2"/>
    <w:rsid w:val="002D1CAF"/>
    <w:rsid w:val="002D3022"/>
    <w:rsid w:val="002D505D"/>
    <w:rsid w:val="002D55F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F8B"/>
    <w:rsid w:val="00352333"/>
    <w:rsid w:val="00352793"/>
    <w:rsid w:val="00352B1E"/>
    <w:rsid w:val="00353E76"/>
    <w:rsid w:val="003547AB"/>
    <w:rsid w:val="003570F2"/>
    <w:rsid w:val="00357753"/>
    <w:rsid w:val="0035775F"/>
    <w:rsid w:val="00360266"/>
    <w:rsid w:val="0036046F"/>
    <w:rsid w:val="003605A9"/>
    <w:rsid w:val="003605C4"/>
    <w:rsid w:val="003606C5"/>
    <w:rsid w:val="003641BA"/>
    <w:rsid w:val="00365001"/>
    <w:rsid w:val="003658DF"/>
    <w:rsid w:val="00365B75"/>
    <w:rsid w:val="003663F8"/>
    <w:rsid w:val="0036694E"/>
    <w:rsid w:val="00367713"/>
    <w:rsid w:val="00373293"/>
    <w:rsid w:val="00374315"/>
    <w:rsid w:val="00375488"/>
    <w:rsid w:val="00377C5C"/>
    <w:rsid w:val="00380BDB"/>
    <w:rsid w:val="003841D8"/>
    <w:rsid w:val="00385A16"/>
    <w:rsid w:val="00385D27"/>
    <w:rsid w:val="0038651D"/>
    <w:rsid w:val="00391A4A"/>
    <w:rsid w:val="0039295B"/>
    <w:rsid w:val="00392DE4"/>
    <w:rsid w:val="00393C6B"/>
    <w:rsid w:val="003945B9"/>
    <w:rsid w:val="00394DDA"/>
    <w:rsid w:val="00395B80"/>
    <w:rsid w:val="00397D54"/>
    <w:rsid w:val="003A03E3"/>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ED5"/>
    <w:rsid w:val="00422FE9"/>
    <w:rsid w:val="004265A6"/>
    <w:rsid w:val="004279BB"/>
    <w:rsid w:val="00431797"/>
    <w:rsid w:val="00431A13"/>
    <w:rsid w:val="00431D1E"/>
    <w:rsid w:val="004321CA"/>
    <w:rsid w:val="00433216"/>
    <w:rsid w:val="00434F71"/>
    <w:rsid w:val="00435C00"/>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4379"/>
    <w:rsid w:val="004B0BF0"/>
    <w:rsid w:val="004B2CD1"/>
    <w:rsid w:val="004B3310"/>
    <w:rsid w:val="004B3E9B"/>
    <w:rsid w:val="004B4BBE"/>
    <w:rsid w:val="004B62F2"/>
    <w:rsid w:val="004B6A00"/>
    <w:rsid w:val="004B7FF8"/>
    <w:rsid w:val="004C027B"/>
    <w:rsid w:val="004C132D"/>
    <w:rsid w:val="004C1698"/>
    <w:rsid w:val="004C2D7C"/>
    <w:rsid w:val="004C3029"/>
    <w:rsid w:val="004C3B22"/>
    <w:rsid w:val="004C42A6"/>
    <w:rsid w:val="004C4594"/>
    <w:rsid w:val="004C5A87"/>
    <w:rsid w:val="004C5AEB"/>
    <w:rsid w:val="004C6274"/>
    <w:rsid w:val="004C72FA"/>
    <w:rsid w:val="004D0AA6"/>
    <w:rsid w:val="004D1386"/>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F9D"/>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29AA"/>
    <w:rsid w:val="00523E57"/>
    <w:rsid w:val="005258E5"/>
    <w:rsid w:val="00526BAB"/>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186A"/>
    <w:rsid w:val="00552168"/>
    <w:rsid w:val="00553D51"/>
    <w:rsid w:val="00553ECA"/>
    <w:rsid w:val="0055429D"/>
    <w:rsid w:val="00554355"/>
    <w:rsid w:val="00555562"/>
    <w:rsid w:val="00555CBB"/>
    <w:rsid w:val="0055641C"/>
    <w:rsid w:val="00556EF4"/>
    <w:rsid w:val="0055745A"/>
    <w:rsid w:val="0056188C"/>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3848"/>
    <w:rsid w:val="005D3916"/>
    <w:rsid w:val="005D56FB"/>
    <w:rsid w:val="005D5864"/>
    <w:rsid w:val="005D5E7E"/>
    <w:rsid w:val="005D631F"/>
    <w:rsid w:val="005D6987"/>
    <w:rsid w:val="005D69E5"/>
    <w:rsid w:val="005D6C7A"/>
    <w:rsid w:val="005D76AA"/>
    <w:rsid w:val="005E07E4"/>
    <w:rsid w:val="005E34F0"/>
    <w:rsid w:val="005E4DD3"/>
    <w:rsid w:val="005E59CE"/>
    <w:rsid w:val="005E69A6"/>
    <w:rsid w:val="005F0D79"/>
    <w:rsid w:val="005F0F80"/>
    <w:rsid w:val="005F0FCC"/>
    <w:rsid w:val="005F15D9"/>
    <w:rsid w:val="005F186C"/>
    <w:rsid w:val="005F2F8F"/>
    <w:rsid w:val="005F33D0"/>
    <w:rsid w:val="005F3BD8"/>
    <w:rsid w:val="005F592E"/>
    <w:rsid w:val="0060018B"/>
    <w:rsid w:val="0060120B"/>
    <w:rsid w:val="00602008"/>
    <w:rsid w:val="0060281E"/>
    <w:rsid w:val="00602BE0"/>
    <w:rsid w:val="00603DAF"/>
    <w:rsid w:val="00604AF6"/>
    <w:rsid w:val="006057D0"/>
    <w:rsid w:val="0060623A"/>
    <w:rsid w:val="006106FA"/>
    <w:rsid w:val="006108AD"/>
    <w:rsid w:val="00612189"/>
    <w:rsid w:val="00613BD4"/>
    <w:rsid w:val="00615CD5"/>
    <w:rsid w:val="00617330"/>
    <w:rsid w:val="00617FF4"/>
    <w:rsid w:val="006209A2"/>
    <w:rsid w:val="00621766"/>
    <w:rsid w:val="00621B02"/>
    <w:rsid w:val="0062447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0EC6"/>
    <w:rsid w:val="00671121"/>
    <w:rsid w:val="0067166F"/>
    <w:rsid w:val="00671B57"/>
    <w:rsid w:val="00672500"/>
    <w:rsid w:val="0067316D"/>
    <w:rsid w:val="0067324F"/>
    <w:rsid w:val="00674CFF"/>
    <w:rsid w:val="00675341"/>
    <w:rsid w:val="00675F0A"/>
    <w:rsid w:val="00676F94"/>
    <w:rsid w:val="0068107E"/>
    <w:rsid w:val="0068128C"/>
    <w:rsid w:val="006812EE"/>
    <w:rsid w:val="00681CA0"/>
    <w:rsid w:val="00683BF1"/>
    <w:rsid w:val="0068483D"/>
    <w:rsid w:val="00684F57"/>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7528"/>
    <w:rsid w:val="006D1084"/>
    <w:rsid w:val="006D12CD"/>
    <w:rsid w:val="006D20FF"/>
    <w:rsid w:val="006D305B"/>
    <w:rsid w:val="006D34E2"/>
    <w:rsid w:val="006D3937"/>
    <w:rsid w:val="006D4E8F"/>
    <w:rsid w:val="006D594B"/>
    <w:rsid w:val="006D6DB8"/>
    <w:rsid w:val="006D7A3E"/>
    <w:rsid w:val="006E0763"/>
    <w:rsid w:val="006E150B"/>
    <w:rsid w:val="006E3770"/>
    <w:rsid w:val="006E54A2"/>
    <w:rsid w:val="006E67DA"/>
    <w:rsid w:val="006E691A"/>
    <w:rsid w:val="006E6E77"/>
    <w:rsid w:val="006F1D7E"/>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2846"/>
    <w:rsid w:val="00712C06"/>
    <w:rsid w:val="00712FEF"/>
    <w:rsid w:val="007133F4"/>
    <w:rsid w:val="007147F4"/>
    <w:rsid w:val="00717D9B"/>
    <w:rsid w:val="00720C02"/>
    <w:rsid w:val="00721BF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4A3"/>
    <w:rsid w:val="00734FE6"/>
    <w:rsid w:val="007354D5"/>
    <w:rsid w:val="007369F1"/>
    <w:rsid w:val="00736A2D"/>
    <w:rsid w:val="00740504"/>
    <w:rsid w:val="00740643"/>
    <w:rsid w:val="00741A55"/>
    <w:rsid w:val="00741F6A"/>
    <w:rsid w:val="007420FD"/>
    <w:rsid w:val="00742294"/>
    <w:rsid w:val="0074241D"/>
    <w:rsid w:val="0074256A"/>
    <w:rsid w:val="007429FF"/>
    <w:rsid w:val="00742D95"/>
    <w:rsid w:val="0074331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43C1"/>
    <w:rsid w:val="007544A2"/>
    <w:rsid w:val="007554CF"/>
    <w:rsid w:val="007554F9"/>
    <w:rsid w:val="00755631"/>
    <w:rsid w:val="00756150"/>
    <w:rsid w:val="0075709B"/>
    <w:rsid w:val="00760483"/>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2BB6"/>
    <w:rsid w:val="007A35B5"/>
    <w:rsid w:val="007A4753"/>
    <w:rsid w:val="007A4B33"/>
    <w:rsid w:val="007A54B2"/>
    <w:rsid w:val="007A654D"/>
    <w:rsid w:val="007A67BB"/>
    <w:rsid w:val="007A71AE"/>
    <w:rsid w:val="007B2AF2"/>
    <w:rsid w:val="007B2B03"/>
    <w:rsid w:val="007B4B68"/>
    <w:rsid w:val="007B5B9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6B36"/>
    <w:rsid w:val="007D70D2"/>
    <w:rsid w:val="007E10F9"/>
    <w:rsid w:val="007E20DF"/>
    <w:rsid w:val="007E3300"/>
    <w:rsid w:val="007E34AC"/>
    <w:rsid w:val="007E3AAC"/>
    <w:rsid w:val="007E4633"/>
    <w:rsid w:val="007E48E3"/>
    <w:rsid w:val="007E48E5"/>
    <w:rsid w:val="007E6952"/>
    <w:rsid w:val="007F109F"/>
    <w:rsid w:val="007F187A"/>
    <w:rsid w:val="007F1AF1"/>
    <w:rsid w:val="007F2733"/>
    <w:rsid w:val="007F291A"/>
    <w:rsid w:val="007F2C25"/>
    <w:rsid w:val="007F5362"/>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6BA1"/>
    <w:rsid w:val="00857086"/>
    <w:rsid w:val="00860096"/>
    <w:rsid w:val="00862205"/>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BDA"/>
    <w:rsid w:val="00881DA9"/>
    <w:rsid w:val="00886B80"/>
    <w:rsid w:val="0088749F"/>
    <w:rsid w:val="00891505"/>
    <w:rsid w:val="00891EE9"/>
    <w:rsid w:val="00892440"/>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28A4"/>
    <w:rsid w:val="009132AD"/>
    <w:rsid w:val="00913355"/>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4ED"/>
    <w:rsid w:val="00931163"/>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37553"/>
    <w:rsid w:val="00A412D8"/>
    <w:rsid w:val="00A4181C"/>
    <w:rsid w:val="00A424D7"/>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728A"/>
    <w:rsid w:val="00A67EB5"/>
    <w:rsid w:val="00A7056B"/>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85"/>
    <w:rsid w:val="00A95C93"/>
    <w:rsid w:val="00A95D6F"/>
    <w:rsid w:val="00A961C1"/>
    <w:rsid w:val="00A97296"/>
    <w:rsid w:val="00A975CB"/>
    <w:rsid w:val="00A9787A"/>
    <w:rsid w:val="00A97ABC"/>
    <w:rsid w:val="00A97EA9"/>
    <w:rsid w:val="00A97ECC"/>
    <w:rsid w:val="00AA310A"/>
    <w:rsid w:val="00AA36DE"/>
    <w:rsid w:val="00AA43A8"/>
    <w:rsid w:val="00AA4B69"/>
    <w:rsid w:val="00AB11FC"/>
    <w:rsid w:val="00AB1D80"/>
    <w:rsid w:val="00AB2C8F"/>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7108"/>
    <w:rsid w:val="00AD4AF0"/>
    <w:rsid w:val="00AD4D4E"/>
    <w:rsid w:val="00AD7C7E"/>
    <w:rsid w:val="00AE0180"/>
    <w:rsid w:val="00AE01B4"/>
    <w:rsid w:val="00AE090C"/>
    <w:rsid w:val="00AE1052"/>
    <w:rsid w:val="00AE1209"/>
    <w:rsid w:val="00AE19BA"/>
    <w:rsid w:val="00AE1EED"/>
    <w:rsid w:val="00AE2F57"/>
    <w:rsid w:val="00AE2FF9"/>
    <w:rsid w:val="00AE3C5F"/>
    <w:rsid w:val="00AE600E"/>
    <w:rsid w:val="00AE6124"/>
    <w:rsid w:val="00AF1199"/>
    <w:rsid w:val="00AF1E0E"/>
    <w:rsid w:val="00AF3E0C"/>
    <w:rsid w:val="00AF3E57"/>
    <w:rsid w:val="00AF5876"/>
    <w:rsid w:val="00AF64E7"/>
    <w:rsid w:val="00AF787B"/>
    <w:rsid w:val="00B01868"/>
    <w:rsid w:val="00B0411F"/>
    <w:rsid w:val="00B04884"/>
    <w:rsid w:val="00B05AC3"/>
    <w:rsid w:val="00B06381"/>
    <w:rsid w:val="00B072CB"/>
    <w:rsid w:val="00B07BE0"/>
    <w:rsid w:val="00B11134"/>
    <w:rsid w:val="00B11B6E"/>
    <w:rsid w:val="00B122C2"/>
    <w:rsid w:val="00B13AA0"/>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0A3"/>
    <w:rsid w:val="00B961BC"/>
    <w:rsid w:val="00B979D9"/>
    <w:rsid w:val="00BA2CFF"/>
    <w:rsid w:val="00BA5272"/>
    <w:rsid w:val="00BA663C"/>
    <w:rsid w:val="00BB18FC"/>
    <w:rsid w:val="00BB19AA"/>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C1A"/>
    <w:rsid w:val="00BD00B9"/>
    <w:rsid w:val="00BD0FD5"/>
    <w:rsid w:val="00BD36E3"/>
    <w:rsid w:val="00BD3CBA"/>
    <w:rsid w:val="00BD4392"/>
    <w:rsid w:val="00BD4902"/>
    <w:rsid w:val="00BD4C02"/>
    <w:rsid w:val="00BD4CCA"/>
    <w:rsid w:val="00BD5F57"/>
    <w:rsid w:val="00BD7022"/>
    <w:rsid w:val="00BD73E3"/>
    <w:rsid w:val="00BE1C0B"/>
    <w:rsid w:val="00BE1FDA"/>
    <w:rsid w:val="00BE3B7B"/>
    <w:rsid w:val="00BE3E2C"/>
    <w:rsid w:val="00BE3E35"/>
    <w:rsid w:val="00BE445B"/>
    <w:rsid w:val="00BE4967"/>
    <w:rsid w:val="00BE4A8B"/>
    <w:rsid w:val="00BE54A7"/>
    <w:rsid w:val="00BE584F"/>
    <w:rsid w:val="00BE5988"/>
    <w:rsid w:val="00BE6D7C"/>
    <w:rsid w:val="00BE718B"/>
    <w:rsid w:val="00BE720D"/>
    <w:rsid w:val="00BF0C65"/>
    <w:rsid w:val="00BF27F7"/>
    <w:rsid w:val="00BF282D"/>
    <w:rsid w:val="00BF4A9D"/>
    <w:rsid w:val="00BF500A"/>
    <w:rsid w:val="00BF59EB"/>
    <w:rsid w:val="00BF60DC"/>
    <w:rsid w:val="00C02F4E"/>
    <w:rsid w:val="00C03D74"/>
    <w:rsid w:val="00C0460A"/>
    <w:rsid w:val="00C04AEA"/>
    <w:rsid w:val="00C05741"/>
    <w:rsid w:val="00C05BF1"/>
    <w:rsid w:val="00C06602"/>
    <w:rsid w:val="00C06DA4"/>
    <w:rsid w:val="00C07CD9"/>
    <w:rsid w:val="00C10D19"/>
    <w:rsid w:val="00C11241"/>
    <w:rsid w:val="00C1136B"/>
    <w:rsid w:val="00C116AA"/>
    <w:rsid w:val="00C14A6A"/>
    <w:rsid w:val="00C1661E"/>
    <w:rsid w:val="00C16FFB"/>
    <w:rsid w:val="00C17858"/>
    <w:rsid w:val="00C17CFA"/>
    <w:rsid w:val="00C218BC"/>
    <w:rsid w:val="00C21BF0"/>
    <w:rsid w:val="00C2201B"/>
    <w:rsid w:val="00C22BAC"/>
    <w:rsid w:val="00C25390"/>
    <w:rsid w:val="00C26745"/>
    <w:rsid w:val="00C26BC3"/>
    <w:rsid w:val="00C26DA1"/>
    <w:rsid w:val="00C30609"/>
    <w:rsid w:val="00C30FA4"/>
    <w:rsid w:val="00C31249"/>
    <w:rsid w:val="00C32302"/>
    <w:rsid w:val="00C34326"/>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3431"/>
    <w:rsid w:val="00C73694"/>
    <w:rsid w:val="00C763E6"/>
    <w:rsid w:val="00C80B84"/>
    <w:rsid w:val="00C81BD7"/>
    <w:rsid w:val="00C82381"/>
    <w:rsid w:val="00C84365"/>
    <w:rsid w:val="00C86A01"/>
    <w:rsid w:val="00C91760"/>
    <w:rsid w:val="00C91FCB"/>
    <w:rsid w:val="00C927CC"/>
    <w:rsid w:val="00C92A7E"/>
    <w:rsid w:val="00C93700"/>
    <w:rsid w:val="00C93D0E"/>
    <w:rsid w:val="00C940D2"/>
    <w:rsid w:val="00C94201"/>
    <w:rsid w:val="00C94BCC"/>
    <w:rsid w:val="00C95BE4"/>
    <w:rsid w:val="00C95ED6"/>
    <w:rsid w:val="00C96B43"/>
    <w:rsid w:val="00C97465"/>
    <w:rsid w:val="00C9778F"/>
    <w:rsid w:val="00CA098E"/>
    <w:rsid w:val="00CA1C30"/>
    <w:rsid w:val="00CA20E7"/>
    <w:rsid w:val="00CA3128"/>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C06A2"/>
    <w:rsid w:val="00CC0720"/>
    <w:rsid w:val="00CC0A05"/>
    <w:rsid w:val="00CC240A"/>
    <w:rsid w:val="00CC4CB1"/>
    <w:rsid w:val="00CC5086"/>
    <w:rsid w:val="00CC59D4"/>
    <w:rsid w:val="00CC6138"/>
    <w:rsid w:val="00CC62AD"/>
    <w:rsid w:val="00CC6643"/>
    <w:rsid w:val="00CC6C23"/>
    <w:rsid w:val="00CC7C08"/>
    <w:rsid w:val="00CD128F"/>
    <w:rsid w:val="00CD2D83"/>
    <w:rsid w:val="00CD3729"/>
    <w:rsid w:val="00CD3E40"/>
    <w:rsid w:val="00CD5616"/>
    <w:rsid w:val="00CE0D19"/>
    <w:rsid w:val="00CE271C"/>
    <w:rsid w:val="00CE60BF"/>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6417"/>
    <w:rsid w:val="00D20C13"/>
    <w:rsid w:val="00D222B7"/>
    <w:rsid w:val="00D22696"/>
    <w:rsid w:val="00D235B6"/>
    <w:rsid w:val="00D23EF0"/>
    <w:rsid w:val="00D24188"/>
    <w:rsid w:val="00D245AE"/>
    <w:rsid w:val="00D26387"/>
    <w:rsid w:val="00D26EB5"/>
    <w:rsid w:val="00D33105"/>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7EFE"/>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1525"/>
    <w:rsid w:val="00DE1689"/>
    <w:rsid w:val="00DE2140"/>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2C40"/>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508"/>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5B72"/>
    <w:rsid w:val="00E55CF6"/>
    <w:rsid w:val="00E5675D"/>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4043"/>
    <w:rsid w:val="00EF609E"/>
    <w:rsid w:val="00EF6874"/>
    <w:rsid w:val="00EF6BD8"/>
    <w:rsid w:val="00EF6F87"/>
    <w:rsid w:val="00EF6FB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21CE"/>
    <w:rsid w:val="00F3495F"/>
    <w:rsid w:val="00F34A2F"/>
    <w:rsid w:val="00F3518D"/>
    <w:rsid w:val="00F351CB"/>
    <w:rsid w:val="00F362BB"/>
    <w:rsid w:val="00F3696C"/>
    <w:rsid w:val="00F36B0A"/>
    <w:rsid w:val="00F41539"/>
    <w:rsid w:val="00F41CEE"/>
    <w:rsid w:val="00F4304E"/>
    <w:rsid w:val="00F435F8"/>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0FE"/>
    <w:rsid w:val="00F9496C"/>
    <w:rsid w:val="00F96DA6"/>
    <w:rsid w:val="00F96EF1"/>
    <w:rsid w:val="00F970FC"/>
    <w:rsid w:val="00F97379"/>
    <w:rsid w:val="00F97EDB"/>
    <w:rsid w:val="00FA156C"/>
    <w:rsid w:val="00FA1646"/>
    <w:rsid w:val="00FA21AB"/>
    <w:rsid w:val="00FA39B8"/>
    <w:rsid w:val="00FA3BB8"/>
    <w:rsid w:val="00FA54B4"/>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BF0"/>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5AIRPNAIUNRU-1328258698-7542</_dlc_DocId>
    <_dlc_DocIdUrl xmlns="71c5aaf6-e6ce-465b-b873-5148d2a4c105">
      <Url>https://nokia.sharepoint.com/sites/c5g/5gradio/_layouts/15/DocIdRedir.aspx?ID=5AIRPNAIUNRU-1328258698-7542</Url>
      <Description>5AIRPNAIUNRU-1328258698-7542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3.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5.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6.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4</cp:revision>
  <cp:lastPrinted>2013-03-22T23:57:00Z</cp:lastPrinted>
  <dcterms:created xsi:type="dcterms:W3CDTF">2021-10-22T11:57:00Z</dcterms:created>
  <dcterms:modified xsi:type="dcterms:W3CDTF">2021-10-22T15:19:00Z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7942c65c-0471-4749-9f57-99447dfedd06</vt:lpwstr>
  </property>
</Properties>
</file>